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16254" w14:textId="1C3378E6" w:rsidR="001711E5" w:rsidRPr="00572ED6" w:rsidRDefault="00560EB8" w:rsidP="00572ED6">
      <w:pPr>
        <w:widowControl/>
        <w:pBdr>
          <w:top w:val="nil"/>
          <w:left w:val="nil"/>
          <w:bottom w:val="nil"/>
          <w:right w:val="nil"/>
          <w:between w:val="nil"/>
        </w:pBdr>
        <w:spacing w:line="276" w:lineRule="auto"/>
        <w:jc w:val="center"/>
        <w:rPr>
          <w:b/>
          <w:color w:val="000000"/>
          <w:sz w:val="28"/>
          <w:szCs w:val="28"/>
          <w:u w:val="single"/>
        </w:rPr>
      </w:pPr>
      <w:bookmarkStart w:id="0" w:name="_Hlk100042607"/>
      <w:bookmarkEnd w:id="0"/>
      <w:r w:rsidRPr="00572ED6">
        <w:rPr>
          <w:b/>
          <w:color w:val="000000"/>
          <w:sz w:val="28"/>
          <w:szCs w:val="28"/>
          <w:u w:val="single"/>
        </w:rPr>
        <w:t xml:space="preserve">OPIS </w:t>
      </w:r>
      <w:r w:rsidR="00572ED6">
        <w:rPr>
          <w:b/>
          <w:color w:val="000000"/>
          <w:sz w:val="28"/>
          <w:szCs w:val="28"/>
          <w:u w:val="single"/>
        </w:rPr>
        <w:t>DO PROJEKTU ARCHITEKTONICZNO-BUDOWLANEGO</w:t>
      </w:r>
    </w:p>
    <w:p w14:paraId="1C562807" w14:textId="77777777" w:rsidR="001711E5" w:rsidRDefault="001711E5">
      <w:pPr>
        <w:widowControl/>
        <w:pBdr>
          <w:top w:val="nil"/>
          <w:left w:val="nil"/>
          <w:bottom w:val="nil"/>
          <w:right w:val="nil"/>
          <w:between w:val="nil"/>
        </w:pBdr>
        <w:spacing w:line="360" w:lineRule="auto"/>
        <w:jc w:val="center"/>
        <w:rPr>
          <w:color w:val="000000"/>
          <w:sz w:val="22"/>
          <w:szCs w:val="22"/>
        </w:rPr>
      </w:pPr>
    </w:p>
    <w:p w14:paraId="304A6385" w14:textId="77777777" w:rsidR="001711E5" w:rsidRPr="00B02499" w:rsidRDefault="00560EB8">
      <w:pPr>
        <w:widowControl/>
        <w:numPr>
          <w:ilvl w:val="0"/>
          <w:numId w:val="6"/>
        </w:numPr>
        <w:pBdr>
          <w:top w:val="nil"/>
          <w:left w:val="nil"/>
          <w:bottom w:val="nil"/>
          <w:right w:val="nil"/>
          <w:between w:val="nil"/>
        </w:pBdr>
        <w:spacing w:line="360" w:lineRule="auto"/>
        <w:jc w:val="both"/>
        <w:rPr>
          <w:b/>
          <w:color w:val="000000"/>
        </w:rPr>
      </w:pPr>
      <w:r w:rsidRPr="00B02499">
        <w:rPr>
          <w:b/>
          <w:color w:val="000000"/>
        </w:rPr>
        <w:t>PRZEDMIOT INWESTYCJI</w:t>
      </w:r>
    </w:p>
    <w:p w14:paraId="02FF97AD" w14:textId="3FF37447" w:rsidR="001711E5" w:rsidRPr="00B02499" w:rsidRDefault="00AC6517">
      <w:pPr>
        <w:widowControl/>
        <w:pBdr>
          <w:top w:val="nil"/>
          <w:left w:val="nil"/>
          <w:bottom w:val="nil"/>
          <w:right w:val="nil"/>
          <w:between w:val="nil"/>
        </w:pBdr>
        <w:spacing w:line="360" w:lineRule="auto"/>
        <w:ind w:firstLine="390"/>
        <w:jc w:val="both"/>
        <w:rPr>
          <w:color w:val="000000"/>
        </w:rPr>
      </w:pPr>
      <w:r w:rsidRPr="00B02499">
        <w:rPr>
          <w:color w:val="000000"/>
        </w:rPr>
        <w:t>Przedmiotem inwestycji jest budowa Punktu Selektywnej Zbiórki Odpadów Komunalnych wraz z niezbędną infrastrukturą techniczną (doziemna instalacja elektryczna, wodociągową, kanalizacji sanitarnej</w:t>
      </w:r>
      <w:r w:rsidR="004E72B9">
        <w:rPr>
          <w:color w:val="000000"/>
        </w:rPr>
        <w:t>)</w:t>
      </w:r>
      <w:r w:rsidRPr="00B02499">
        <w:rPr>
          <w:color w:val="000000"/>
        </w:rPr>
        <w:t>, a także zagospodarowaniem terenu na dz. nr ew. 42/15 i 42/30 w Rynie, gmina Ryn.</w:t>
      </w:r>
      <w:r w:rsidR="00A60D31">
        <w:rPr>
          <w:color w:val="000000"/>
        </w:rPr>
        <w:t xml:space="preserve"> </w:t>
      </w:r>
      <w:bookmarkStart w:id="1" w:name="_Hlk114749257"/>
      <w:r w:rsidR="00A60D31" w:rsidRPr="00831C3C">
        <w:t>Kategoria obiektu budowlanego to VIII – inne budowle oraz XXII – place składowe, postojowe, składowiska odpadów, parkingi.</w:t>
      </w:r>
      <w:bookmarkEnd w:id="1"/>
    </w:p>
    <w:p w14:paraId="6ED612C3" w14:textId="259AA7B2" w:rsidR="00087EC2" w:rsidRPr="00B02499" w:rsidRDefault="00087EC2" w:rsidP="00087EC2">
      <w:pPr>
        <w:pStyle w:val="Default"/>
        <w:rPr>
          <w:lang w:bidi="hi-IN"/>
        </w:rPr>
      </w:pPr>
    </w:p>
    <w:p w14:paraId="3153C674" w14:textId="05383C65" w:rsidR="00087EC2" w:rsidRPr="00B02499" w:rsidRDefault="00A60D31" w:rsidP="007F0011">
      <w:pPr>
        <w:pStyle w:val="Default"/>
        <w:numPr>
          <w:ilvl w:val="0"/>
          <w:numId w:val="6"/>
        </w:numPr>
        <w:spacing w:line="360" w:lineRule="auto"/>
        <w:rPr>
          <w:b/>
          <w:bCs/>
          <w:lang w:bidi="hi-IN"/>
        </w:rPr>
      </w:pPr>
      <w:r w:rsidRPr="00A241F1">
        <w:rPr>
          <w:b/>
          <w:bCs/>
          <w:color w:val="auto"/>
          <w:lang w:bidi="hi-IN"/>
        </w:rPr>
        <w:t xml:space="preserve">ZAMIERZONY SPOSÓB UŻYTKOWANIA ORAZ </w:t>
      </w:r>
      <w:r w:rsidR="00087EC2" w:rsidRPr="00B02499">
        <w:rPr>
          <w:b/>
          <w:bCs/>
          <w:lang w:bidi="hi-IN"/>
        </w:rPr>
        <w:t>PROGRAM UŻYTKOWY OBIEKTÓW</w:t>
      </w:r>
      <w:r w:rsidR="006F2C7A" w:rsidRPr="00B02499">
        <w:rPr>
          <w:b/>
          <w:bCs/>
          <w:lang w:bidi="hi-IN"/>
        </w:rPr>
        <w:t xml:space="preserve"> BUDOWLANYCH</w:t>
      </w:r>
    </w:p>
    <w:p w14:paraId="6D0F479D" w14:textId="0D966AA5" w:rsidR="00896CBA" w:rsidRPr="00B02499" w:rsidRDefault="00896CBA" w:rsidP="007F0011">
      <w:pPr>
        <w:pStyle w:val="Default"/>
        <w:spacing w:line="360" w:lineRule="auto"/>
        <w:ind w:firstLine="720"/>
        <w:jc w:val="both"/>
        <w:rPr>
          <w:lang w:bidi="hi-IN"/>
        </w:rPr>
      </w:pPr>
      <w:r w:rsidRPr="00B02499">
        <w:rPr>
          <w:lang w:bidi="hi-IN"/>
        </w:rPr>
        <w:t xml:space="preserve">Budynek </w:t>
      </w:r>
      <w:r w:rsidR="00086793" w:rsidRPr="00B02499">
        <w:rPr>
          <w:lang w:bidi="hi-IN"/>
        </w:rPr>
        <w:t>kontenerowy, który</w:t>
      </w:r>
      <w:r w:rsidRPr="00B02499">
        <w:rPr>
          <w:lang w:bidi="hi-IN"/>
        </w:rPr>
        <w:t xml:space="preserve"> został zaprojektowany we wschodniej części działki 42/15, będzie jednokondygnacyjny. </w:t>
      </w:r>
      <w:r w:rsidR="00086793" w:rsidRPr="00B02499">
        <w:rPr>
          <w:lang w:bidi="hi-IN"/>
        </w:rPr>
        <w:t>Wejścia do budynku będą znajdowały się od strony placu. Drugi</w:t>
      </w:r>
      <w:r w:rsidR="007F0011" w:rsidRPr="00B02499">
        <w:rPr>
          <w:lang w:bidi="hi-IN"/>
        </w:rPr>
        <w:t>e</w:t>
      </w:r>
      <w:r w:rsidR="00086793" w:rsidRPr="00B02499">
        <w:rPr>
          <w:lang w:bidi="hi-IN"/>
        </w:rPr>
        <w:t xml:space="preserve"> wejście od bramy wjazdowej prowadzi do części socjalno-biurowej. Z korytarza jest dostęp do szatni czystej, umywalni i szatni brudnej znajdującej się po prawej stronie oraz do pomieszczenia technicznego, socjalnego, </w:t>
      </w:r>
      <w:r w:rsidR="007F0011" w:rsidRPr="00B02499">
        <w:rPr>
          <w:lang w:bidi="hi-IN"/>
        </w:rPr>
        <w:t>toalety i biura znajdujących się po lewej stronie. Biuro ma bezpośrednie, niezależne wyjście na zewnątrz. W p</w:t>
      </w:r>
      <w:r w:rsidR="0014799D">
        <w:rPr>
          <w:lang w:bidi="hi-IN"/>
        </w:rPr>
        <w:t>ółnocnej</w:t>
      </w:r>
      <w:r w:rsidR="007F0011" w:rsidRPr="00B02499">
        <w:rPr>
          <w:lang w:bidi="hi-IN"/>
        </w:rPr>
        <w:t xml:space="preserve"> części budynku zaprojektowano kącik rzeczy używanych oraz kącik napraw, do których można dostać się za pomocą dwóch wejść. </w:t>
      </w:r>
      <w:r w:rsidR="007A7DD6" w:rsidRPr="00B02499">
        <w:rPr>
          <w:lang w:bidi="hi-IN"/>
        </w:rPr>
        <w:t>Projektowane pomieszczenia spełniają warunki nasłonecznienia i oświetlenia, określone w § 60 i §57 Rozporządzenia Ministra Infrastruktury z dnia 12 kwietnia 2002 r. w sprawie warunków technicznych, jakim powinny odpowiadać budynki i ich usytuowanie.</w:t>
      </w:r>
    </w:p>
    <w:p w14:paraId="4348CAA9" w14:textId="5744FE5D" w:rsidR="007F0011" w:rsidRDefault="007F0011" w:rsidP="007F0011">
      <w:pPr>
        <w:pStyle w:val="Default"/>
        <w:spacing w:line="360" w:lineRule="auto"/>
        <w:jc w:val="both"/>
        <w:rPr>
          <w:lang w:bidi="hi-IN"/>
        </w:rPr>
      </w:pPr>
      <w:r w:rsidRPr="00B02499">
        <w:rPr>
          <w:lang w:bidi="hi-IN"/>
        </w:rPr>
        <w:tab/>
        <w:t xml:space="preserve">W centralnej części terenu objętego opracowaniem zaprojektowano wiatę oraz magazyny. Pod wiatą, która będzie utwardzona kostką brukową, </w:t>
      </w:r>
      <w:r w:rsidR="00431782" w:rsidRPr="00B02499">
        <w:rPr>
          <w:lang w:bidi="hi-IN"/>
        </w:rPr>
        <w:t>będzie znajdowało się dwanaście kontenerów</w:t>
      </w:r>
      <w:r w:rsidRPr="00B02499">
        <w:rPr>
          <w:lang w:bidi="hi-IN"/>
        </w:rPr>
        <w:t xml:space="preserve"> przeznaczon</w:t>
      </w:r>
      <w:r w:rsidR="00431782" w:rsidRPr="00B02499">
        <w:rPr>
          <w:lang w:bidi="hi-IN"/>
        </w:rPr>
        <w:t>ych</w:t>
      </w:r>
      <w:r w:rsidRPr="00B02499">
        <w:rPr>
          <w:lang w:bidi="hi-IN"/>
        </w:rPr>
        <w:t xml:space="preserve"> do zbierania odpadów</w:t>
      </w:r>
      <w:r w:rsidR="00431782" w:rsidRPr="00B02499">
        <w:rPr>
          <w:lang w:bidi="hi-IN"/>
        </w:rPr>
        <w:t xml:space="preserve"> komunalnych takich jak papier, tworzywa sztuczne, szkło, metale itp</w:t>
      </w:r>
      <w:r w:rsidRPr="00B02499">
        <w:rPr>
          <w:lang w:bidi="hi-IN"/>
        </w:rPr>
        <w:t xml:space="preserve">. </w:t>
      </w:r>
      <w:r w:rsidR="00431782" w:rsidRPr="00B02499">
        <w:rPr>
          <w:lang w:bidi="hi-IN"/>
        </w:rPr>
        <w:t xml:space="preserve">W magazynie odpadów niebezpiecznych oraz magazynie </w:t>
      </w:r>
      <w:proofErr w:type="spellStart"/>
      <w:r w:rsidR="00431782" w:rsidRPr="00B02499">
        <w:rPr>
          <w:lang w:bidi="hi-IN"/>
        </w:rPr>
        <w:t>ZS</w:t>
      </w:r>
      <w:r w:rsidR="00E92DAE">
        <w:rPr>
          <w:lang w:bidi="hi-IN"/>
        </w:rPr>
        <w:t>E</w:t>
      </w:r>
      <w:r w:rsidR="00431782" w:rsidRPr="00B02499">
        <w:rPr>
          <w:lang w:bidi="hi-IN"/>
        </w:rPr>
        <w:t>iE</w:t>
      </w:r>
      <w:proofErr w:type="spellEnd"/>
      <w:r w:rsidR="00431782" w:rsidRPr="00B02499">
        <w:rPr>
          <w:lang w:bidi="hi-IN"/>
        </w:rPr>
        <w:t xml:space="preserve"> odpady będą gromadzone w specjalnych pojemnikach. </w:t>
      </w:r>
      <w:r w:rsidR="00054236" w:rsidRPr="00B02499">
        <w:rPr>
          <w:lang w:bidi="hi-IN"/>
        </w:rPr>
        <w:t xml:space="preserve">Od strony południowej wiat zaprojektowano utwardzony plac magazynowy przeznaczony do zbierania odpadów remontowych. </w:t>
      </w:r>
    </w:p>
    <w:p w14:paraId="0CDF2AE7" w14:textId="38429379" w:rsidR="00B84996" w:rsidRPr="0014799D" w:rsidRDefault="00B84996" w:rsidP="007F0011">
      <w:pPr>
        <w:pStyle w:val="Default"/>
        <w:spacing w:line="360" w:lineRule="auto"/>
        <w:jc w:val="both"/>
        <w:rPr>
          <w:color w:val="auto"/>
          <w:lang w:bidi="hi-IN"/>
        </w:rPr>
      </w:pPr>
      <w:r>
        <w:rPr>
          <w:lang w:bidi="hi-IN"/>
        </w:rPr>
        <w:tab/>
      </w:r>
      <w:r w:rsidRPr="0014799D">
        <w:rPr>
          <w:color w:val="auto"/>
          <w:lang w:bidi="hi-IN"/>
        </w:rPr>
        <w:t xml:space="preserve">Planowane przedsięwzięcie polega na budowie Punktu Selektywnego Zbierania Odpadów Komunalnych zwanego PSZOK w gminie Ryn. W punkcie odbywać się będzie tymczasowe magazynowanie odpadów. Oprócz </w:t>
      </w:r>
      <w:r w:rsidR="00F41E4B" w:rsidRPr="0014799D">
        <w:rPr>
          <w:color w:val="auto"/>
          <w:lang w:bidi="hi-IN"/>
        </w:rPr>
        <w:t>odpadów</w:t>
      </w:r>
      <w:r w:rsidRPr="0014799D">
        <w:rPr>
          <w:color w:val="auto"/>
          <w:lang w:bidi="hi-IN"/>
        </w:rPr>
        <w:t xml:space="preserve"> niebezpiecznych</w:t>
      </w:r>
      <w:r w:rsidR="00F41E4B" w:rsidRPr="0014799D">
        <w:rPr>
          <w:color w:val="auto"/>
          <w:lang w:bidi="hi-IN"/>
        </w:rPr>
        <w:t>,</w:t>
      </w:r>
      <w:r w:rsidRPr="0014799D">
        <w:rPr>
          <w:color w:val="auto"/>
          <w:lang w:bidi="hi-IN"/>
        </w:rPr>
        <w:t xml:space="preserve"> jak np. opakowania po farbach, lakierach zużyte oleje</w:t>
      </w:r>
      <w:r w:rsidR="00F41E4B" w:rsidRPr="0014799D">
        <w:rPr>
          <w:color w:val="auto"/>
          <w:lang w:bidi="hi-IN"/>
        </w:rPr>
        <w:t xml:space="preserve"> czy</w:t>
      </w:r>
      <w:r w:rsidRPr="0014799D">
        <w:rPr>
          <w:color w:val="auto"/>
          <w:lang w:bidi="hi-IN"/>
        </w:rPr>
        <w:t xml:space="preserve"> środki ochrony roślin, przyjmowane będą również odpady zużytego sprzętu elektrycznego i elektronicznego (ZSEE), </w:t>
      </w:r>
      <w:r w:rsidR="00F41E4B" w:rsidRPr="0014799D">
        <w:rPr>
          <w:color w:val="auto"/>
          <w:lang w:bidi="hi-IN"/>
        </w:rPr>
        <w:t>zużyte</w:t>
      </w:r>
      <w:r w:rsidRPr="0014799D">
        <w:rPr>
          <w:color w:val="auto"/>
          <w:lang w:bidi="hi-IN"/>
        </w:rPr>
        <w:t xml:space="preserve"> baterie, odpady </w:t>
      </w:r>
      <w:r w:rsidRPr="0014799D">
        <w:rPr>
          <w:color w:val="auto"/>
          <w:lang w:bidi="hi-IN"/>
        </w:rPr>
        <w:lastRenderedPageBreak/>
        <w:t>budowlane, odpady zielone, wielkogabarytowe i inne odpady produkowane w gospodarstwie domowym.</w:t>
      </w:r>
    </w:p>
    <w:p w14:paraId="2B17A830" w14:textId="45B34E76" w:rsidR="00F41E4B" w:rsidRPr="0014799D" w:rsidRDefault="00F41E4B" w:rsidP="007F0011">
      <w:pPr>
        <w:pStyle w:val="Default"/>
        <w:spacing w:line="360" w:lineRule="auto"/>
        <w:jc w:val="both"/>
        <w:rPr>
          <w:color w:val="auto"/>
          <w:lang w:bidi="hi-IN"/>
        </w:rPr>
      </w:pPr>
      <w:r w:rsidRPr="0014799D">
        <w:rPr>
          <w:color w:val="auto"/>
          <w:lang w:bidi="hi-IN"/>
        </w:rPr>
        <w:tab/>
        <w:t xml:space="preserve">Wszystkie rodzaje odpadów dostarczanych przez mieszkańców, obsługa PSZOK-u kierowała będzie do odpowiedniego magazynu, wiaty lub wydzielonego miejsca z odpowiednimi pojemnikami do zbierania odpadów (w tym do oznakowanych pojemników lub kontenerów). Zmagazynowane odpady okresowo przekazywane będą do odzysku bądź do unieszkodliwienia uprawnionym odbiorcom zewnętrznym. Częstotliwość wywozu uzależniona będzie od ilości zebranych odpadów. Wstępnie założono, że odbiór odpadów będzie odbywał się maksymalnie dwa razy w tygodniu. </w:t>
      </w:r>
    </w:p>
    <w:p w14:paraId="48995512" w14:textId="77777777" w:rsidR="007A7DD6" w:rsidRPr="00B02499" w:rsidRDefault="007A7DD6" w:rsidP="007F0011">
      <w:pPr>
        <w:pStyle w:val="Default"/>
        <w:spacing w:line="360" w:lineRule="auto"/>
        <w:jc w:val="both"/>
        <w:rPr>
          <w:lang w:bidi="hi-IN"/>
        </w:rPr>
      </w:pPr>
    </w:p>
    <w:p w14:paraId="2E223C6C" w14:textId="7DEB485F" w:rsidR="007A7DD6" w:rsidRPr="00B02499" w:rsidRDefault="007A7DD6" w:rsidP="007A7DD6">
      <w:pPr>
        <w:pStyle w:val="Default"/>
        <w:spacing w:line="360" w:lineRule="auto"/>
        <w:jc w:val="both"/>
        <w:rPr>
          <w:b/>
          <w:bCs/>
          <w:lang w:bidi="hi-IN"/>
        </w:rPr>
      </w:pPr>
      <w:r w:rsidRPr="00B02499">
        <w:rPr>
          <w:b/>
          <w:bCs/>
          <w:lang w:bidi="hi-IN"/>
        </w:rPr>
        <w:t>2.1. ORGANIZACJA PRACY</w:t>
      </w:r>
    </w:p>
    <w:p w14:paraId="47543A9A" w14:textId="77C910BF" w:rsidR="00054236" w:rsidRDefault="00054236" w:rsidP="00054236">
      <w:pPr>
        <w:pStyle w:val="Default"/>
        <w:spacing w:line="360" w:lineRule="auto"/>
        <w:ind w:firstLine="720"/>
        <w:jc w:val="both"/>
        <w:rPr>
          <w:kern w:val="0"/>
          <w:lang w:eastAsia="pl-PL"/>
        </w:rPr>
      </w:pPr>
      <w:r w:rsidRPr="00B02499">
        <w:rPr>
          <w:kern w:val="0"/>
          <w:lang w:eastAsia="pl-PL"/>
        </w:rPr>
        <w:t>Odpady będą gromadzone do podstawionych kontenerów zlokalizowanych na placu utwardzonym bądź pod wiatą.</w:t>
      </w:r>
      <w:r w:rsidRPr="00B02499">
        <w:t xml:space="preserve"> </w:t>
      </w:r>
      <w:r w:rsidRPr="00B02499">
        <w:rPr>
          <w:kern w:val="0"/>
          <w:lang w:eastAsia="pl-PL"/>
        </w:rPr>
        <w:t xml:space="preserve">Odpady będą segregowane i po uzyskaniu wielkości transportowych zostaną przekazane wyspecjalizowanym firmom zajmującym się odzyskiem i recyklingiem odpadów.  Rozładunek i wyładunek odpadów dostarczonych przez klientów będzie odbywał się ręcznie przez obsługę. Zgodnie z wymaganiami ustawy o odpadach, odbiór odpadów potwierdzany będzie na piśmie. W Punkcie Selektywnej Zbiórki Odpadów Komunalnych planuje się zatrudnienie ok 3 osób, 5 dni w tygodniu, od poniedziałku do piątku. Dla pracowników PSZOK w Rynie zaprojektowano pomieszczenia socjalno-sanitarne znajdujące się w budynku kontenerowym. </w:t>
      </w:r>
    </w:p>
    <w:p w14:paraId="77947488" w14:textId="77777777" w:rsidR="00A60D31" w:rsidRPr="00B02499" w:rsidRDefault="00A60D31" w:rsidP="00054236">
      <w:pPr>
        <w:pStyle w:val="Default"/>
        <w:spacing w:line="360" w:lineRule="auto"/>
        <w:ind w:firstLine="720"/>
        <w:jc w:val="both"/>
        <w:rPr>
          <w:kern w:val="0"/>
          <w:lang w:eastAsia="pl-PL"/>
        </w:rPr>
      </w:pPr>
    </w:p>
    <w:p w14:paraId="6B46C0F9" w14:textId="1AE6E195" w:rsidR="00A60D31" w:rsidRPr="00B02499" w:rsidRDefault="0056778D" w:rsidP="00A60D31">
      <w:pPr>
        <w:pStyle w:val="Akapitzlist"/>
        <w:widowControl/>
        <w:numPr>
          <w:ilvl w:val="0"/>
          <w:numId w:val="6"/>
        </w:numPr>
        <w:pBdr>
          <w:top w:val="nil"/>
          <w:left w:val="nil"/>
          <w:bottom w:val="nil"/>
          <w:right w:val="nil"/>
          <w:between w:val="nil"/>
        </w:pBdr>
        <w:spacing w:line="360" w:lineRule="auto"/>
        <w:jc w:val="both"/>
        <w:rPr>
          <w:color w:val="000000"/>
        </w:rPr>
      </w:pPr>
      <w:r>
        <w:rPr>
          <w:b/>
          <w:color w:val="000000"/>
        </w:rPr>
        <w:t>UKŁAD PRZESTRZENNY ORAZ FORMA ARCHITEKTONICZNA</w:t>
      </w:r>
    </w:p>
    <w:p w14:paraId="146610AA" w14:textId="5B5E61BE" w:rsidR="00A60D31" w:rsidRDefault="00A60D31" w:rsidP="00A60D31">
      <w:pPr>
        <w:widowControl/>
        <w:pBdr>
          <w:top w:val="nil"/>
          <w:left w:val="nil"/>
          <w:bottom w:val="nil"/>
          <w:right w:val="nil"/>
          <w:between w:val="nil"/>
        </w:pBdr>
        <w:spacing w:line="360" w:lineRule="auto"/>
        <w:ind w:firstLine="720"/>
        <w:jc w:val="both"/>
      </w:pPr>
      <w:r w:rsidRPr="00B02499">
        <w:t xml:space="preserve">Budynek, w którym znajduje się część socjalno-biurowa, kącik rzeczy używanych oraz kącik napraw został zaprojektowany </w:t>
      </w:r>
      <w:r w:rsidRPr="0056778D">
        <w:t xml:space="preserve">na planie </w:t>
      </w:r>
      <w:r w:rsidR="009A3862" w:rsidRPr="0056778D">
        <w:t>wieloboku</w:t>
      </w:r>
      <w:r w:rsidRPr="00B02499">
        <w:t xml:space="preserve">, w technice kontenerowej, z dachem jednospadowym o nachyleniu 2%. Elewacja obiektu będzie wykonana z blachy w kolorze białym i odcieniach szarości. Stolarka okienna i drzwiowa w kolorze drewnopodobnym. Budynek będzie posadowiony na płycie fundamentowej. Wiata na kontenery została zaprojektowana w konstrukcji stalowej. Słupy oraz belki dachowe o przekroju kwadratowym 16x16 cm. Łaty dachowe zaprojektowano jako stalowe profile </w:t>
      </w:r>
      <w:proofErr w:type="spellStart"/>
      <w:r w:rsidRPr="00B02499">
        <w:t>zetowe</w:t>
      </w:r>
      <w:proofErr w:type="spellEnd"/>
      <w:r w:rsidRPr="00B02499">
        <w:t xml:space="preserve"> 150 mm. </w:t>
      </w:r>
      <w:r w:rsidRPr="00A941E1">
        <w:t xml:space="preserve">Dach o kącie nachylenia 5°, z blachy trapezowej w kolorze ciemnoszarym. Słupy stalowe wiaty będą posadowione na stopach fundamentowych. Magazyn odpadów niebezpiecznych oraz </w:t>
      </w:r>
      <w:proofErr w:type="spellStart"/>
      <w:r w:rsidRPr="00A941E1">
        <w:t>ZSEiE</w:t>
      </w:r>
      <w:proofErr w:type="spellEnd"/>
      <w:r w:rsidRPr="00A941E1">
        <w:t xml:space="preserve"> zaprojektowano w konstrukcji stalowej. Słupy oraz belki dachowe o przekroju 10x10 cm, łaty dachowe stalowe o profilu </w:t>
      </w:r>
      <w:proofErr w:type="spellStart"/>
      <w:r w:rsidRPr="00A941E1">
        <w:t>zetowym</w:t>
      </w:r>
      <w:proofErr w:type="spellEnd"/>
      <w:r w:rsidRPr="00A941E1">
        <w:t xml:space="preserve"> 150mm. Dach o kącie nachylenia 5°, wykonany z blachy trapezowej w kolorze ciemnoszarym. Elewacje zaprojektowano z dwóch materiałów. Do </w:t>
      </w:r>
      <w:r w:rsidRPr="00A941E1">
        <w:lastRenderedPageBreak/>
        <w:t>wysokości 2,7 m od podwaliny, ściany będą wykonane z blachy w kolorze białym, natomiast powyżej 2,7 m zaprojektowano siatkę zabezpieczającą stalową o oczku 55x55mm. Słupy stalowe magazynu będą posadowione na stopach fundamentowych.</w:t>
      </w:r>
    </w:p>
    <w:p w14:paraId="3DA2F4ED" w14:textId="77777777" w:rsidR="007A7DD6" w:rsidRPr="00B02499" w:rsidRDefault="007A7DD6" w:rsidP="00054236">
      <w:pPr>
        <w:pStyle w:val="Default"/>
        <w:spacing w:line="360" w:lineRule="auto"/>
        <w:ind w:firstLine="720"/>
        <w:jc w:val="both"/>
        <w:rPr>
          <w:lang w:bidi="hi-IN"/>
        </w:rPr>
      </w:pPr>
    </w:p>
    <w:p w14:paraId="6FD3A997" w14:textId="0FAF6B2C" w:rsidR="00AC6517" w:rsidRPr="00B02499" w:rsidRDefault="007A7DD6" w:rsidP="00715A3A">
      <w:pPr>
        <w:pStyle w:val="Default"/>
        <w:numPr>
          <w:ilvl w:val="0"/>
          <w:numId w:val="6"/>
        </w:numPr>
        <w:spacing w:line="360" w:lineRule="auto"/>
        <w:rPr>
          <w:b/>
          <w:bCs/>
          <w:lang w:bidi="hi-IN"/>
        </w:rPr>
      </w:pPr>
      <w:r w:rsidRPr="00B02499">
        <w:rPr>
          <w:b/>
          <w:bCs/>
          <w:lang w:bidi="hi-IN"/>
        </w:rPr>
        <w:t xml:space="preserve">CHARAKTERYSTYCZNE PARAMETRY </w:t>
      </w:r>
      <w:r w:rsidR="00F42B72">
        <w:rPr>
          <w:b/>
          <w:bCs/>
          <w:lang w:bidi="hi-IN"/>
        </w:rPr>
        <w:t>OBIEKTU BUDOWLANEGO</w:t>
      </w:r>
    </w:p>
    <w:p w14:paraId="68056AFB" w14:textId="6F5E466F" w:rsidR="007A7DD6" w:rsidRPr="00A241F1" w:rsidRDefault="00A60D31" w:rsidP="00715A3A">
      <w:pPr>
        <w:pStyle w:val="Default"/>
        <w:spacing w:line="360" w:lineRule="auto"/>
        <w:ind w:left="30"/>
        <w:rPr>
          <w:color w:val="auto"/>
          <w:lang w:bidi="hi-IN"/>
        </w:rPr>
      </w:pPr>
      <w:r w:rsidRPr="00A241F1">
        <w:rPr>
          <w:color w:val="auto"/>
          <w:lang w:bidi="hi-IN"/>
        </w:rPr>
        <w:t>4</w:t>
      </w:r>
      <w:r w:rsidR="007A7DD6" w:rsidRPr="00A241F1">
        <w:rPr>
          <w:color w:val="auto"/>
          <w:lang w:bidi="hi-IN"/>
        </w:rPr>
        <w:t>.1. BUDYNEK KONTENEROWY</w:t>
      </w:r>
    </w:p>
    <w:p w14:paraId="78C736BF" w14:textId="16EAAE5C" w:rsidR="007A7DD6" w:rsidRPr="00A241F1" w:rsidRDefault="007A7DD6" w:rsidP="00715A3A">
      <w:pPr>
        <w:pStyle w:val="Default"/>
        <w:spacing w:line="360" w:lineRule="auto"/>
        <w:ind w:left="30"/>
        <w:rPr>
          <w:color w:val="auto"/>
          <w:lang w:bidi="hi-IN"/>
        </w:rPr>
      </w:pPr>
      <w:r w:rsidRPr="00A241F1">
        <w:rPr>
          <w:color w:val="auto"/>
          <w:lang w:bidi="hi-IN"/>
        </w:rPr>
        <w:tab/>
      </w:r>
      <w:bookmarkStart w:id="2" w:name="_Hlk89867456"/>
      <w:r w:rsidRPr="00A241F1">
        <w:rPr>
          <w:color w:val="auto"/>
          <w:lang w:bidi="hi-IN"/>
        </w:rPr>
        <w:t>- powierzchnia zabudowy: 100,</w:t>
      </w:r>
      <w:r w:rsidR="00A241F1" w:rsidRPr="00A241F1">
        <w:rPr>
          <w:color w:val="auto"/>
          <w:lang w:bidi="hi-IN"/>
        </w:rPr>
        <w:t>25</w:t>
      </w:r>
      <w:r w:rsidRPr="00A241F1">
        <w:rPr>
          <w:color w:val="auto"/>
          <w:lang w:bidi="hi-IN"/>
        </w:rPr>
        <w:t xml:space="preserve"> m²</w:t>
      </w:r>
    </w:p>
    <w:p w14:paraId="76A323F0" w14:textId="280C0D44" w:rsidR="007A7DD6" w:rsidRPr="00A241F1" w:rsidRDefault="007A7DD6" w:rsidP="00715A3A">
      <w:pPr>
        <w:pStyle w:val="Default"/>
        <w:spacing w:line="360" w:lineRule="auto"/>
        <w:ind w:left="30"/>
        <w:rPr>
          <w:color w:val="auto"/>
          <w:lang w:bidi="hi-IN"/>
        </w:rPr>
      </w:pPr>
      <w:r w:rsidRPr="00A241F1">
        <w:rPr>
          <w:color w:val="auto"/>
          <w:lang w:bidi="hi-IN"/>
        </w:rPr>
        <w:tab/>
        <w:t>- wysokość: 2,</w:t>
      </w:r>
      <w:r w:rsidR="002E2333" w:rsidRPr="00A241F1">
        <w:rPr>
          <w:color w:val="auto"/>
          <w:lang w:bidi="hi-IN"/>
        </w:rPr>
        <w:t>8</w:t>
      </w:r>
      <w:r w:rsidRPr="00A241F1">
        <w:rPr>
          <w:color w:val="auto"/>
          <w:lang w:bidi="hi-IN"/>
        </w:rPr>
        <w:t>2 m</w:t>
      </w:r>
    </w:p>
    <w:p w14:paraId="4E1B804E" w14:textId="41FBC7E0" w:rsidR="007A7DD6" w:rsidRPr="00A241F1" w:rsidRDefault="007A7DD6" w:rsidP="00715A3A">
      <w:pPr>
        <w:pStyle w:val="Default"/>
        <w:spacing w:line="360" w:lineRule="auto"/>
        <w:ind w:left="30"/>
        <w:rPr>
          <w:color w:val="auto"/>
          <w:lang w:bidi="hi-IN"/>
        </w:rPr>
      </w:pPr>
      <w:r w:rsidRPr="00A241F1">
        <w:rPr>
          <w:color w:val="auto"/>
          <w:lang w:bidi="hi-IN"/>
        </w:rPr>
        <w:tab/>
        <w:t>- szerokość elewacji frontowej:</w:t>
      </w:r>
      <w:r w:rsidR="00877A2E" w:rsidRPr="00A241F1">
        <w:rPr>
          <w:color w:val="auto"/>
          <w:lang w:bidi="hi-IN"/>
        </w:rPr>
        <w:t xml:space="preserve"> </w:t>
      </w:r>
      <w:r w:rsidR="002E2333" w:rsidRPr="00A241F1">
        <w:rPr>
          <w:color w:val="auto"/>
          <w:lang w:bidi="hi-IN"/>
        </w:rPr>
        <w:t>10,57</w:t>
      </w:r>
      <w:r w:rsidR="00877A2E" w:rsidRPr="00A241F1">
        <w:rPr>
          <w:color w:val="auto"/>
          <w:lang w:bidi="hi-IN"/>
        </w:rPr>
        <w:t xml:space="preserve"> m</w:t>
      </w:r>
    </w:p>
    <w:p w14:paraId="6A069FDB" w14:textId="147341AE" w:rsidR="007A7DD6" w:rsidRPr="00A241F1" w:rsidRDefault="007A7DD6" w:rsidP="00715A3A">
      <w:pPr>
        <w:pStyle w:val="Default"/>
        <w:spacing w:line="360" w:lineRule="auto"/>
        <w:ind w:left="30"/>
        <w:rPr>
          <w:color w:val="auto"/>
          <w:lang w:bidi="hi-IN"/>
        </w:rPr>
      </w:pPr>
      <w:r w:rsidRPr="00A241F1">
        <w:rPr>
          <w:color w:val="auto"/>
          <w:lang w:bidi="hi-IN"/>
        </w:rPr>
        <w:tab/>
        <w:t>- ilość kondygnacji: 1</w:t>
      </w:r>
    </w:p>
    <w:p w14:paraId="2CE85BEB" w14:textId="57DDA03F" w:rsidR="007A7DD6" w:rsidRPr="00A241F1" w:rsidRDefault="007A7DD6" w:rsidP="00715A3A">
      <w:pPr>
        <w:pStyle w:val="Default"/>
        <w:spacing w:line="360" w:lineRule="auto"/>
        <w:ind w:left="30"/>
        <w:rPr>
          <w:color w:val="auto"/>
          <w:lang w:bidi="hi-IN"/>
        </w:rPr>
      </w:pPr>
      <w:r w:rsidRPr="00A241F1">
        <w:rPr>
          <w:color w:val="auto"/>
          <w:lang w:bidi="hi-IN"/>
        </w:rPr>
        <w:tab/>
        <w:t>- kubatura brutto:</w:t>
      </w:r>
      <w:r w:rsidR="006D1260" w:rsidRPr="00A241F1">
        <w:rPr>
          <w:color w:val="auto"/>
          <w:lang w:bidi="hi-IN"/>
        </w:rPr>
        <w:t xml:space="preserve"> </w:t>
      </w:r>
      <w:r w:rsidR="000B437D" w:rsidRPr="00A241F1">
        <w:rPr>
          <w:color w:val="auto"/>
          <w:lang w:bidi="hi-IN"/>
        </w:rPr>
        <w:t>225,72</w:t>
      </w:r>
      <w:r w:rsidR="006D1260" w:rsidRPr="00A241F1">
        <w:rPr>
          <w:color w:val="auto"/>
          <w:lang w:bidi="hi-IN"/>
        </w:rPr>
        <w:t xml:space="preserve"> m³</w:t>
      </w:r>
    </w:p>
    <w:p w14:paraId="4C1BD135" w14:textId="5051B29D" w:rsidR="007A7DD6" w:rsidRPr="00A241F1" w:rsidRDefault="007A7DD6" w:rsidP="00715A3A">
      <w:pPr>
        <w:pStyle w:val="Default"/>
        <w:spacing w:line="360" w:lineRule="auto"/>
        <w:ind w:left="30"/>
        <w:rPr>
          <w:color w:val="auto"/>
          <w:lang w:bidi="hi-IN"/>
        </w:rPr>
      </w:pPr>
      <w:r w:rsidRPr="00A241F1">
        <w:rPr>
          <w:color w:val="auto"/>
          <w:lang w:bidi="hi-IN"/>
        </w:rPr>
        <w:tab/>
        <w:t>- szerokość:</w:t>
      </w:r>
      <w:r w:rsidR="00877A2E" w:rsidRPr="00A241F1">
        <w:rPr>
          <w:color w:val="auto"/>
          <w:lang w:bidi="hi-IN"/>
        </w:rPr>
        <w:t xml:space="preserve"> </w:t>
      </w:r>
      <w:r w:rsidR="002E2333" w:rsidRPr="00A241F1">
        <w:rPr>
          <w:color w:val="auto"/>
          <w:lang w:bidi="hi-IN"/>
        </w:rPr>
        <w:t>12,05</w:t>
      </w:r>
      <w:r w:rsidR="00877A2E" w:rsidRPr="00A241F1">
        <w:rPr>
          <w:color w:val="auto"/>
          <w:lang w:bidi="hi-IN"/>
        </w:rPr>
        <w:t xml:space="preserve"> m</w:t>
      </w:r>
    </w:p>
    <w:p w14:paraId="7DE65C06" w14:textId="64DEC0D1" w:rsidR="007A7DD6" w:rsidRPr="00A241F1" w:rsidRDefault="007A7DD6" w:rsidP="00715A3A">
      <w:pPr>
        <w:pStyle w:val="Default"/>
        <w:spacing w:line="360" w:lineRule="auto"/>
        <w:ind w:left="30"/>
        <w:rPr>
          <w:color w:val="auto"/>
          <w:lang w:bidi="hi-IN"/>
        </w:rPr>
      </w:pPr>
      <w:r w:rsidRPr="00A241F1">
        <w:rPr>
          <w:color w:val="auto"/>
          <w:lang w:bidi="hi-IN"/>
        </w:rPr>
        <w:tab/>
        <w:t xml:space="preserve">- długość: </w:t>
      </w:r>
      <w:r w:rsidR="002E2333" w:rsidRPr="00A241F1">
        <w:rPr>
          <w:color w:val="auto"/>
          <w:lang w:bidi="hi-IN"/>
        </w:rPr>
        <w:t>10,57</w:t>
      </w:r>
      <w:r w:rsidR="0048184B" w:rsidRPr="00A241F1">
        <w:rPr>
          <w:color w:val="auto"/>
          <w:lang w:bidi="hi-IN"/>
        </w:rPr>
        <w:t xml:space="preserve"> m</w:t>
      </w:r>
    </w:p>
    <w:p w14:paraId="383563B5" w14:textId="1D4837F3" w:rsidR="00715A3A" w:rsidRPr="00B02499" w:rsidRDefault="00A60D31" w:rsidP="00715A3A">
      <w:pPr>
        <w:pStyle w:val="Default"/>
        <w:spacing w:line="360" w:lineRule="auto"/>
        <w:ind w:left="30"/>
        <w:rPr>
          <w:lang w:bidi="hi-IN"/>
        </w:rPr>
      </w:pPr>
      <w:r>
        <w:rPr>
          <w:lang w:bidi="hi-IN"/>
        </w:rPr>
        <w:t>4</w:t>
      </w:r>
      <w:r w:rsidR="00715A3A" w:rsidRPr="00B02499">
        <w:rPr>
          <w:lang w:bidi="hi-IN"/>
        </w:rPr>
        <w:t>.2. WIATA</w:t>
      </w:r>
    </w:p>
    <w:p w14:paraId="0D2F5995" w14:textId="402D82CC" w:rsidR="00715A3A" w:rsidRPr="00B02499" w:rsidRDefault="00715A3A" w:rsidP="00715A3A">
      <w:pPr>
        <w:pStyle w:val="Default"/>
        <w:spacing w:line="360" w:lineRule="auto"/>
        <w:ind w:left="30"/>
        <w:rPr>
          <w:lang w:bidi="hi-IN"/>
        </w:rPr>
      </w:pPr>
      <w:r w:rsidRPr="00B02499">
        <w:rPr>
          <w:lang w:bidi="hi-IN"/>
        </w:rPr>
        <w:tab/>
        <w:t>- powierzchnia</w:t>
      </w:r>
      <w:r w:rsidR="00BD6277">
        <w:rPr>
          <w:lang w:bidi="hi-IN"/>
        </w:rPr>
        <w:t xml:space="preserve"> zadaszona</w:t>
      </w:r>
      <w:r w:rsidRPr="00B02499">
        <w:rPr>
          <w:lang w:bidi="hi-IN"/>
        </w:rPr>
        <w:t>: 309,12 m²</w:t>
      </w:r>
    </w:p>
    <w:p w14:paraId="264CF759" w14:textId="495D79FF" w:rsidR="00715A3A" w:rsidRPr="00B02499" w:rsidRDefault="00715A3A" w:rsidP="00715A3A">
      <w:pPr>
        <w:pStyle w:val="Default"/>
        <w:spacing w:line="360" w:lineRule="auto"/>
        <w:ind w:left="30"/>
        <w:rPr>
          <w:lang w:bidi="hi-IN"/>
        </w:rPr>
      </w:pPr>
      <w:r w:rsidRPr="00B02499">
        <w:rPr>
          <w:lang w:bidi="hi-IN"/>
        </w:rPr>
        <w:tab/>
        <w:t xml:space="preserve">- wysokość: </w:t>
      </w:r>
      <w:r w:rsidR="00BD6277">
        <w:rPr>
          <w:lang w:bidi="hi-IN"/>
        </w:rPr>
        <w:t>7</w:t>
      </w:r>
      <w:r w:rsidR="0003586D">
        <w:rPr>
          <w:lang w:bidi="hi-IN"/>
        </w:rPr>
        <w:t>,</w:t>
      </w:r>
      <w:r w:rsidR="00BD6277">
        <w:rPr>
          <w:lang w:bidi="hi-IN"/>
        </w:rPr>
        <w:t>17</w:t>
      </w:r>
      <w:r w:rsidRPr="00B02499">
        <w:rPr>
          <w:lang w:bidi="hi-IN"/>
        </w:rPr>
        <w:t xml:space="preserve"> m</w:t>
      </w:r>
    </w:p>
    <w:p w14:paraId="54420119" w14:textId="49A53E28" w:rsidR="00715A3A" w:rsidRPr="00B02499" w:rsidRDefault="00715A3A" w:rsidP="00715A3A">
      <w:pPr>
        <w:pStyle w:val="Default"/>
        <w:spacing w:line="360" w:lineRule="auto"/>
        <w:ind w:left="30"/>
        <w:rPr>
          <w:lang w:bidi="hi-IN"/>
        </w:rPr>
      </w:pPr>
      <w:r w:rsidRPr="00B02499">
        <w:rPr>
          <w:lang w:bidi="hi-IN"/>
        </w:rPr>
        <w:tab/>
        <w:t>- szerokość elewacji frontowej: 44,16 m</w:t>
      </w:r>
    </w:p>
    <w:p w14:paraId="0659CC63" w14:textId="6EB74494" w:rsidR="00715A3A" w:rsidRPr="00B02499" w:rsidRDefault="00715A3A" w:rsidP="00715A3A">
      <w:pPr>
        <w:pStyle w:val="Default"/>
        <w:spacing w:line="360" w:lineRule="auto"/>
        <w:ind w:left="30"/>
        <w:rPr>
          <w:lang w:bidi="hi-IN"/>
        </w:rPr>
      </w:pPr>
      <w:r w:rsidRPr="00B02499">
        <w:rPr>
          <w:lang w:bidi="hi-IN"/>
        </w:rPr>
        <w:tab/>
        <w:t>- ilość kondygnacji: 1</w:t>
      </w:r>
    </w:p>
    <w:p w14:paraId="36C27329" w14:textId="7FEBFD22" w:rsidR="00715A3A" w:rsidRPr="00B02499" w:rsidRDefault="00715A3A" w:rsidP="00715A3A">
      <w:pPr>
        <w:pStyle w:val="Default"/>
        <w:spacing w:line="360" w:lineRule="auto"/>
        <w:ind w:left="30"/>
        <w:rPr>
          <w:lang w:bidi="hi-IN"/>
        </w:rPr>
      </w:pPr>
      <w:r w:rsidRPr="00B02499">
        <w:rPr>
          <w:lang w:bidi="hi-IN"/>
        </w:rPr>
        <w:tab/>
        <w:t>- szerokość: 44,16 m</w:t>
      </w:r>
      <w:r w:rsidRPr="00B02499">
        <w:rPr>
          <w:lang w:bidi="hi-IN"/>
        </w:rPr>
        <w:br/>
      </w:r>
      <w:r w:rsidRPr="00B02499">
        <w:rPr>
          <w:lang w:bidi="hi-IN"/>
        </w:rPr>
        <w:tab/>
        <w:t>- długość: 7,00 m</w:t>
      </w:r>
    </w:p>
    <w:p w14:paraId="1B5AFE09" w14:textId="21CDA58C" w:rsidR="005E58F9" w:rsidRPr="00B02499" w:rsidRDefault="00A60D31" w:rsidP="00715A3A">
      <w:pPr>
        <w:pStyle w:val="Default"/>
        <w:spacing w:line="360" w:lineRule="auto"/>
        <w:ind w:left="30"/>
        <w:rPr>
          <w:lang w:bidi="hi-IN"/>
        </w:rPr>
      </w:pPr>
      <w:r>
        <w:rPr>
          <w:lang w:bidi="hi-IN"/>
        </w:rPr>
        <w:t>4</w:t>
      </w:r>
      <w:r w:rsidR="005E58F9" w:rsidRPr="00B02499">
        <w:rPr>
          <w:lang w:bidi="hi-IN"/>
        </w:rPr>
        <w:t>.3. M</w:t>
      </w:r>
      <w:r w:rsidR="00614A09">
        <w:rPr>
          <w:lang w:bidi="hi-IN"/>
        </w:rPr>
        <w:t>AGZYN ODPADÓW NIEBEZPIECZNYCH I MAGAZYN</w:t>
      </w:r>
      <w:r w:rsidR="00BF29D2" w:rsidRPr="00B02499">
        <w:rPr>
          <w:lang w:bidi="hi-IN"/>
        </w:rPr>
        <w:t xml:space="preserve"> </w:t>
      </w:r>
      <w:proofErr w:type="spellStart"/>
      <w:r w:rsidR="00BF29D2" w:rsidRPr="00B02499">
        <w:rPr>
          <w:lang w:bidi="hi-IN"/>
        </w:rPr>
        <w:t>ZSSiE</w:t>
      </w:r>
      <w:proofErr w:type="spellEnd"/>
    </w:p>
    <w:p w14:paraId="5DAF6B8A" w14:textId="375E1984" w:rsidR="005E58F9" w:rsidRPr="00B02499" w:rsidRDefault="005E58F9" w:rsidP="00715A3A">
      <w:pPr>
        <w:pStyle w:val="Default"/>
        <w:spacing w:line="360" w:lineRule="auto"/>
        <w:ind w:left="30"/>
        <w:rPr>
          <w:lang w:bidi="hi-IN"/>
        </w:rPr>
      </w:pPr>
      <w:r w:rsidRPr="00B02499">
        <w:rPr>
          <w:lang w:bidi="hi-IN"/>
        </w:rPr>
        <w:tab/>
        <w:t>- powierzchnia zabudowy:</w:t>
      </w:r>
      <w:r w:rsidR="00BF29D2" w:rsidRPr="00B02499">
        <w:rPr>
          <w:lang w:bidi="hi-IN"/>
        </w:rPr>
        <w:t xml:space="preserve"> 47,19 m²</w:t>
      </w:r>
    </w:p>
    <w:p w14:paraId="09B6967D" w14:textId="21B29F03" w:rsidR="005E58F9" w:rsidRPr="00B02499" w:rsidRDefault="005E58F9" w:rsidP="00715A3A">
      <w:pPr>
        <w:pStyle w:val="Default"/>
        <w:spacing w:line="360" w:lineRule="auto"/>
        <w:ind w:left="30"/>
        <w:rPr>
          <w:lang w:bidi="hi-IN"/>
        </w:rPr>
      </w:pPr>
      <w:r w:rsidRPr="00B02499">
        <w:rPr>
          <w:lang w:bidi="hi-IN"/>
        </w:rPr>
        <w:tab/>
        <w:t>- wysokość:</w:t>
      </w:r>
      <w:r w:rsidR="00BF29D2" w:rsidRPr="00B02499">
        <w:rPr>
          <w:lang w:bidi="hi-IN"/>
        </w:rPr>
        <w:t xml:space="preserve"> </w:t>
      </w:r>
      <w:r w:rsidR="00BD6277">
        <w:rPr>
          <w:lang w:bidi="hi-IN"/>
        </w:rPr>
        <w:t>4</w:t>
      </w:r>
      <w:r w:rsidR="00BF29D2" w:rsidRPr="00B02499">
        <w:rPr>
          <w:lang w:bidi="hi-IN"/>
        </w:rPr>
        <w:t>,</w:t>
      </w:r>
      <w:r w:rsidR="00BD6277">
        <w:rPr>
          <w:lang w:bidi="hi-IN"/>
        </w:rPr>
        <w:t>16</w:t>
      </w:r>
      <w:r w:rsidR="00BF29D2" w:rsidRPr="00B02499">
        <w:rPr>
          <w:lang w:bidi="hi-IN"/>
        </w:rPr>
        <w:t xml:space="preserve"> m</w:t>
      </w:r>
    </w:p>
    <w:p w14:paraId="35AC9BD8" w14:textId="7E3328BF" w:rsidR="005E58F9" w:rsidRPr="00B02499" w:rsidRDefault="005E58F9" w:rsidP="00715A3A">
      <w:pPr>
        <w:pStyle w:val="Default"/>
        <w:spacing w:line="360" w:lineRule="auto"/>
        <w:ind w:left="30"/>
        <w:rPr>
          <w:lang w:bidi="hi-IN"/>
        </w:rPr>
      </w:pPr>
      <w:r w:rsidRPr="00B02499">
        <w:rPr>
          <w:lang w:bidi="hi-IN"/>
        </w:rPr>
        <w:tab/>
        <w:t>- szerokość elewacji frontowej:</w:t>
      </w:r>
      <w:r w:rsidR="00BF29D2" w:rsidRPr="00B02499">
        <w:rPr>
          <w:lang w:bidi="hi-IN"/>
        </w:rPr>
        <w:t xml:space="preserve"> 6,74 m</w:t>
      </w:r>
    </w:p>
    <w:p w14:paraId="74EB58C9" w14:textId="5901C403" w:rsidR="005E58F9" w:rsidRPr="00B02499" w:rsidRDefault="005E58F9" w:rsidP="00715A3A">
      <w:pPr>
        <w:pStyle w:val="Default"/>
        <w:spacing w:line="360" w:lineRule="auto"/>
        <w:ind w:left="30"/>
        <w:rPr>
          <w:lang w:bidi="hi-IN"/>
        </w:rPr>
      </w:pPr>
      <w:r w:rsidRPr="00B02499">
        <w:rPr>
          <w:lang w:bidi="hi-IN"/>
        </w:rPr>
        <w:tab/>
        <w:t>- ilość kondygnacji:</w:t>
      </w:r>
      <w:r w:rsidR="00BF29D2" w:rsidRPr="00B02499">
        <w:rPr>
          <w:lang w:bidi="hi-IN"/>
        </w:rPr>
        <w:t xml:space="preserve"> 1</w:t>
      </w:r>
    </w:p>
    <w:p w14:paraId="06EC290C" w14:textId="239A6C6C" w:rsidR="005E58F9" w:rsidRPr="00B02499" w:rsidRDefault="005E58F9" w:rsidP="00715A3A">
      <w:pPr>
        <w:pStyle w:val="Default"/>
        <w:spacing w:line="360" w:lineRule="auto"/>
        <w:ind w:left="30"/>
        <w:rPr>
          <w:lang w:bidi="hi-IN"/>
        </w:rPr>
      </w:pPr>
      <w:r w:rsidRPr="00B02499">
        <w:rPr>
          <w:lang w:bidi="hi-IN"/>
        </w:rPr>
        <w:tab/>
        <w:t xml:space="preserve">- kubatura brutto: </w:t>
      </w:r>
      <w:r w:rsidR="00BF29D2" w:rsidRPr="00B02499">
        <w:rPr>
          <w:lang w:bidi="hi-IN"/>
        </w:rPr>
        <w:t>169,88 m³</w:t>
      </w:r>
    </w:p>
    <w:p w14:paraId="4454C01E" w14:textId="72F79AD1" w:rsidR="005E58F9" w:rsidRPr="00B02499" w:rsidRDefault="005E58F9" w:rsidP="00715A3A">
      <w:pPr>
        <w:pStyle w:val="Default"/>
        <w:spacing w:line="360" w:lineRule="auto"/>
        <w:ind w:left="30"/>
        <w:rPr>
          <w:lang w:bidi="hi-IN"/>
        </w:rPr>
      </w:pPr>
      <w:r w:rsidRPr="00B02499">
        <w:rPr>
          <w:lang w:bidi="hi-IN"/>
        </w:rPr>
        <w:tab/>
        <w:t>- szerokość:</w:t>
      </w:r>
      <w:r w:rsidR="00BF29D2" w:rsidRPr="00B02499">
        <w:rPr>
          <w:lang w:bidi="hi-IN"/>
        </w:rPr>
        <w:t xml:space="preserve"> 6,74 m</w:t>
      </w:r>
    </w:p>
    <w:p w14:paraId="53EA0C47" w14:textId="63E561CA" w:rsidR="003A72AE" w:rsidRPr="00B02499" w:rsidRDefault="005E58F9" w:rsidP="00A60D31">
      <w:pPr>
        <w:pStyle w:val="Default"/>
        <w:spacing w:line="360" w:lineRule="auto"/>
        <w:ind w:left="30"/>
        <w:rPr>
          <w:lang w:bidi="hi-IN"/>
        </w:rPr>
      </w:pPr>
      <w:r w:rsidRPr="00B02499">
        <w:rPr>
          <w:lang w:bidi="hi-IN"/>
        </w:rPr>
        <w:tab/>
        <w:t xml:space="preserve">- długość: </w:t>
      </w:r>
      <w:r w:rsidR="00BF29D2" w:rsidRPr="00B02499">
        <w:rPr>
          <w:lang w:bidi="hi-IN"/>
        </w:rPr>
        <w:t>7,00 m</w:t>
      </w:r>
      <w:bookmarkEnd w:id="2"/>
    </w:p>
    <w:p w14:paraId="436190AF" w14:textId="73BE3ADF" w:rsidR="003A72AE" w:rsidRPr="00B02499" w:rsidRDefault="00A60D31" w:rsidP="00715A3A">
      <w:pPr>
        <w:pStyle w:val="Default"/>
        <w:spacing w:line="360" w:lineRule="auto"/>
        <w:ind w:left="30"/>
        <w:rPr>
          <w:lang w:bidi="hi-IN"/>
        </w:rPr>
      </w:pPr>
      <w:r>
        <w:rPr>
          <w:lang w:bidi="hi-IN"/>
        </w:rPr>
        <w:t>4</w:t>
      </w:r>
      <w:r w:rsidR="003A72AE" w:rsidRPr="00B02499">
        <w:rPr>
          <w:lang w:bidi="hi-IN"/>
        </w:rPr>
        <w:t>.4. WYKAZ POMIESZCZEŃ I ZESTAWIENIE POWIERZCHNI</w:t>
      </w:r>
    </w:p>
    <w:p w14:paraId="74F5557F" w14:textId="343C5C60" w:rsidR="00AC6883" w:rsidRPr="00B02499" w:rsidRDefault="00AC6883" w:rsidP="00AC6883">
      <w:pPr>
        <w:pStyle w:val="Default"/>
        <w:rPr>
          <w:lang w:bidi="hi-IN"/>
        </w:rPr>
      </w:pPr>
    </w:p>
    <w:tbl>
      <w:tblPr>
        <w:tblW w:w="9072" w:type="dxa"/>
        <w:tblInd w:w="-5" w:type="dxa"/>
        <w:tblLayout w:type="fixed"/>
        <w:tblLook w:val="0000" w:firstRow="0" w:lastRow="0" w:firstColumn="0" w:lastColumn="0" w:noHBand="0" w:noVBand="0"/>
      </w:tblPr>
      <w:tblGrid>
        <w:gridCol w:w="1560"/>
        <w:gridCol w:w="5017"/>
        <w:gridCol w:w="2495"/>
      </w:tblGrid>
      <w:tr w:rsidR="003A72AE" w:rsidRPr="00B02499" w14:paraId="4E1FE7B6" w14:textId="77777777" w:rsidTr="003A72AE">
        <w:trPr>
          <w:trHeight w:val="627"/>
        </w:trPr>
        <w:tc>
          <w:tcPr>
            <w:tcW w:w="1560" w:type="dxa"/>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vAlign w:val="bottom"/>
          </w:tcPr>
          <w:p w14:paraId="68E429CD" w14:textId="77777777" w:rsidR="003A72AE" w:rsidRPr="00B02499" w:rsidRDefault="003A72AE" w:rsidP="00F42B72">
            <w:pPr>
              <w:widowControl/>
              <w:pBdr>
                <w:top w:val="nil"/>
                <w:left w:val="nil"/>
                <w:bottom w:val="nil"/>
                <w:right w:val="nil"/>
                <w:between w:val="nil"/>
              </w:pBdr>
              <w:spacing w:line="360" w:lineRule="auto"/>
              <w:jc w:val="center"/>
              <w:rPr>
                <w:b/>
                <w:color w:val="000000"/>
              </w:rPr>
            </w:pPr>
            <w:r w:rsidRPr="00B02499">
              <w:rPr>
                <w:b/>
                <w:color w:val="000000"/>
              </w:rPr>
              <w:t>Nr pom.</w:t>
            </w:r>
          </w:p>
        </w:tc>
        <w:tc>
          <w:tcPr>
            <w:tcW w:w="5017" w:type="dxa"/>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vAlign w:val="bottom"/>
          </w:tcPr>
          <w:p w14:paraId="14248B2C" w14:textId="77777777" w:rsidR="003A72AE" w:rsidRPr="00B02499" w:rsidRDefault="003A72AE" w:rsidP="00F42B72">
            <w:pPr>
              <w:widowControl/>
              <w:pBdr>
                <w:top w:val="nil"/>
                <w:left w:val="nil"/>
                <w:bottom w:val="nil"/>
                <w:right w:val="nil"/>
                <w:between w:val="nil"/>
              </w:pBdr>
              <w:spacing w:line="360" w:lineRule="auto"/>
              <w:jc w:val="center"/>
              <w:rPr>
                <w:b/>
                <w:color w:val="000000"/>
              </w:rPr>
            </w:pPr>
            <w:r w:rsidRPr="00B02499">
              <w:rPr>
                <w:b/>
                <w:color w:val="000000"/>
              </w:rPr>
              <w:t>Nazwa</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58FBC776" w14:textId="262BD491" w:rsidR="003A72AE" w:rsidRPr="00B02499" w:rsidRDefault="003A72AE" w:rsidP="00F42B72">
            <w:pPr>
              <w:widowControl/>
              <w:pBdr>
                <w:top w:val="nil"/>
                <w:left w:val="nil"/>
                <w:bottom w:val="nil"/>
                <w:right w:val="nil"/>
                <w:between w:val="nil"/>
              </w:pBdr>
              <w:spacing w:line="360" w:lineRule="auto"/>
              <w:jc w:val="center"/>
              <w:rPr>
                <w:b/>
                <w:color w:val="000000"/>
              </w:rPr>
            </w:pPr>
            <w:r w:rsidRPr="00B02499">
              <w:rPr>
                <w:b/>
                <w:color w:val="000000"/>
              </w:rPr>
              <w:t>Powierzchnia [m2]</w:t>
            </w:r>
          </w:p>
        </w:tc>
      </w:tr>
      <w:tr w:rsidR="003A72AE" w:rsidRPr="00B02499" w14:paraId="695E97FD" w14:textId="77777777" w:rsidTr="003A72AE">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bottom"/>
          </w:tcPr>
          <w:p w14:paraId="390915E6" w14:textId="77777777" w:rsidR="003A72AE" w:rsidRPr="00B02499" w:rsidRDefault="003A72AE" w:rsidP="00F42B72">
            <w:pPr>
              <w:widowControl/>
              <w:pBdr>
                <w:top w:val="nil"/>
                <w:left w:val="nil"/>
                <w:bottom w:val="nil"/>
                <w:right w:val="nil"/>
                <w:between w:val="nil"/>
              </w:pBdr>
              <w:spacing w:line="360" w:lineRule="auto"/>
              <w:jc w:val="center"/>
              <w:rPr>
                <w:color w:val="000000"/>
              </w:rPr>
            </w:pPr>
          </w:p>
        </w:tc>
        <w:tc>
          <w:tcPr>
            <w:tcW w:w="5017"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tcPr>
          <w:p w14:paraId="2C99D7CC" w14:textId="6C849740" w:rsidR="003A72AE" w:rsidRPr="00B02499" w:rsidRDefault="003A72AE" w:rsidP="00F42B72">
            <w:pPr>
              <w:widowControl/>
              <w:pBdr>
                <w:top w:val="nil"/>
                <w:left w:val="nil"/>
                <w:bottom w:val="nil"/>
                <w:right w:val="nil"/>
                <w:between w:val="nil"/>
              </w:pBdr>
              <w:spacing w:line="360" w:lineRule="auto"/>
              <w:jc w:val="center"/>
              <w:rPr>
                <w:b/>
                <w:color w:val="000000"/>
              </w:rPr>
            </w:pPr>
            <w:r w:rsidRPr="00B02499">
              <w:rPr>
                <w:b/>
                <w:color w:val="000000"/>
              </w:rPr>
              <w:t xml:space="preserve"> BUDYNEK </w:t>
            </w:r>
            <w:r w:rsidR="00A62873" w:rsidRPr="00B02499">
              <w:rPr>
                <w:b/>
                <w:color w:val="000000"/>
              </w:rPr>
              <w:t>KONTENEROWY</w:t>
            </w:r>
          </w:p>
        </w:tc>
        <w:tc>
          <w:tcPr>
            <w:tcW w:w="2495"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tcPr>
          <w:p w14:paraId="24F86C47" w14:textId="77777777" w:rsidR="003A72AE" w:rsidRPr="00B02499" w:rsidRDefault="003A72AE" w:rsidP="00F42B72">
            <w:pPr>
              <w:widowControl/>
              <w:pBdr>
                <w:top w:val="nil"/>
                <w:left w:val="nil"/>
                <w:bottom w:val="nil"/>
                <w:right w:val="nil"/>
                <w:between w:val="nil"/>
              </w:pBdr>
              <w:spacing w:line="360" w:lineRule="auto"/>
              <w:jc w:val="center"/>
              <w:rPr>
                <w:b/>
                <w:color w:val="000000"/>
              </w:rPr>
            </w:pPr>
          </w:p>
        </w:tc>
      </w:tr>
      <w:tr w:rsidR="003A72AE" w:rsidRPr="00B02499" w14:paraId="58804D47" w14:textId="77777777" w:rsidTr="003A72AE">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6CF9A797" w14:textId="77777777" w:rsidR="003A72AE" w:rsidRPr="00B02499" w:rsidRDefault="003A72AE" w:rsidP="00F42B72">
            <w:pPr>
              <w:widowControl/>
              <w:spacing w:line="360" w:lineRule="auto"/>
              <w:jc w:val="center"/>
            </w:pPr>
            <w:r w:rsidRPr="00B02499">
              <w:t>1/1</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409F2E29" w14:textId="77777777" w:rsidR="003A72AE" w:rsidRPr="00B02499" w:rsidRDefault="003A72AE" w:rsidP="00F42B72">
            <w:pPr>
              <w:widowControl/>
              <w:spacing w:line="360" w:lineRule="auto"/>
              <w:jc w:val="center"/>
            </w:pPr>
            <w:r w:rsidRPr="00B02499">
              <w:t>BIURO</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35BAC0B9" w14:textId="0759B692" w:rsidR="003A72AE" w:rsidRPr="00B02499" w:rsidRDefault="003A72AE" w:rsidP="00F42B72">
            <w:pPr>
              <w:widowControl/>
              <w:spacing w:line="360" w:lineRule="auto"/>
              <w:jc w:val="center"/>
            </w:pPr>
            <w:r w:rsidRPr="00B02499">
              <w:t>10,</w:t>
            </w:r>
            <w:r w:rsidR="000B437D">
              <w:t>56</w:t>
            </w:r>
          </w:p>
        </w:tc>
      </w:tr>
      <w:tr w:rsidR="003A72AE" w:rsidRPr="00B02499" w14:paraId="0BA12816" w14:textId="77777777" w:rsidTr="003A72AE">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4D216EFD" w14:textId="77777777" w:rsidR="003A72AE" w:rsidRPr="00B02499" w:rsidRDefault="003A72AE" w:rsidP="00F42B72">
            <w:pPr>
              <w:widowControl/>
              <w:spacing w:line="360" w:lineRule="auto"/>
              <w:jc w:val="center"/>
            </w:pPr>
            <w:r w:rsidRPr="00B02499">
              <w:lastRenderedPageBreak/>
              <w:t>1/2</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16ABC3B8" w14:textId="77777777" w:rsidR="003A72AE" w:rsidRPr="00B02499" w:rsidRDefault="003A72AE" w:rsidP="00F42B72">
            <w:pPr>
              <w:widowControl/>
              <w:spacing w:line="360" w:lineRule="auto"/>
              <w:jc w:val="center"/>
            </w:pPr>
            <w:r w:rsidRPr="00B02499">
              <w:t>WC</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56801B38" w14:textId="114AF74B" w:rsidR="003A72AE" w:rsidRPr="00B02499" w:rsidRDefault="003A72AE" w:rsidP="00F42B72">
            <w:pPr>
              <w:widowControl/>
              <w:spacing w:line="360" w:lineRule="auto"/>
              <w:jc w:val="center"/>
            </w:pPr>
            <w:r w:rsidRPr="00B02499">
              <w:t>4,</w:t>
            </w:r>
            <w:r w:rsidR="006239C0">
              <w:t>49</w:t>
            </w:r>
          </w:p>
        </w:tc>
      </w:tr>
      <w:tr w:rsidR="003A72AE" w:rsidRPr="00B02499" w14:paraId="5C0C0089" w14:textId="77777777" w:rsidTr="003A72AE">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408B8752" w14:textId="77777777" w:rsidR="003A72AE" w:rsidRPr="00B02499" w:rsidRDefault="003A72AE" w:rsidP="00F42B72">
            <w:pPr>
              <w:widowControl/>
              <w:spacing w:line="360" w:lineRule="auto"/>
              <w:jc w:val="center"/>
            </w:pPr>
            <w:r w:rsidRPr="00B02499">
              <w:t>1/3</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43D31886" w14:textId="77777777" w:rsidR="003A72AE" w:rsidRPr="00B02499" w:rsidRDefault="003A72AE" w:rsidP="00F42B72">
            <w:pPr>
              <w:widowControl/>
              <w:spacing w:line="360" w:lineRule="auto"/>
              <w:jc w:val="center"/>
            </w:pPr>
            <w:r w:rsidRPr="00B02499">
              <w:t>PRZEDSIONEK</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1460AE50" w14:textId="13B9ACDC" w:rsidR="003A72AE" w:rsidRPr="00B02499" w:rsidRDefault="003A72AE" w:rsidP="00F42B72">
            <w:pPr>
              <w:widowControl/>
              <w:spacing w:line="360" w:lineRule="auto"/>
              <w:jc w:val="center"/>
            </w:pPr>
            <w:r w:rsidRPr="00B02499">
              <w:t>3,</w:t>
            </w:r>
            <w:r w:rsidR="006239C0">
              <w:t>51</w:t>
            </w:r>
          </w:p>
        </w:tc>
      </w:tr>
      <w:tr w:rsidR="003A72AE" w:rsidRPr="00B02499" w14:paraId="1210F868" w14:textId="77777777" w:rsidTr="003A72AE">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537D80ED" w14:textId="77777777" w:rsidR="003A72AE" w:rsidRPr="00B02499" w:rsidRDefault="003A72AE" w:rsidP="00F42B72">
            <w:pPr>
              <w:widowControl/>
              <w:spacing w:line="360" w:lineRule="auto"/>
              <w:jc w:val="center"/>
            </w:pPr>
            <w:r w:rsidRPr="00B02499">
              <w:t>1/4</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10C7F94A" w14:textId="77777777" w:rsidR="003A72AE" w:rsidRPr="00B02499" w:rsidRDefault="003A72AE" w:rsidP="00F42B72">
            <w:pPr>
              <w:widowControl/>
              <w:spacing w:line="360" w:lineRule="auto"/>
              <w:jc w:val="center"/>
            </w:pPr>
            <w:r w:rsidRPr="00B02499">
              <w:t>POM. TECHNICZNE</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62B342A7" w14:textId="44EFCE97" w:rsidR="003A72AE" w:rsidRPr="00B02499" w:rsidRDefault="003A72AE" w:rsidP="00F42B72">
            <w:pPr>
              <w:widowControl/>
              <w:spacing w:line="360" w:lineRule="auto"/>
              <w:jc w:val="center"/>
            </w:pPr>
            <w:r w:rsidRPr="00B02499">
              <w:t>2,</w:t>
            </w:r>
            <w:r w:rsidR="006239C0">
              <w:t>52</w:t>
            </w:r>
          </w:p>
        </w:tc>
      </w:tr>
      <w:tr w:rsidR="003A72AE" w:rsidRPr="00B02499" w14:paraId="3DF0AD0F" w14:textId="77777777" w:rsidTr="003A72AE">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30166B4C" w14:textId="77777777" w:rsidR="003A72AE" w:rsidRPr="00B02499" w:rsidRDefault="003A72AE" w:rsidP="00F42B72">
            <w:pPr>
              <w:widowControl/>
              <w:spacing w:line="360" w:lineRule="auto"/>
              <w:jc w:val="center"/>
            </w:pPr>
            <w:r w:rsidRPr="00B02499">
              <w:t>1/5</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671F2151" w14:textId="77777777" w:rsidR="003A72AE" w:rsidRPr="00B02499" w:rsidRDefault="003A72AE" w:rsidP="00F42B72">
            <w:pPr>
              <w:widowControl/>
              <w:spacing w:line="360" w:lineRule="auto"/>
              <w:jc w:val="center"/>
            </w:pPr>
            <w:r w:rsidRPr="00B02499">
              <w:t>KORYTARZ</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304E110B" w14:textId="77777777" w:rsidR="003A72AE" w:rsidRPr="00B02499" w:rsidRDefault="003A72AE" w:rsidP="00F42B72">
            <w:pPr>
              <w:widowControl/>
              <w:spacing w:line="360" w:lineRule="auto"/>
              <w:jc w:val="center"/>
            </w:pPr>
            <w:r w:rsidRPr="00B02499">
              <w:t>3,40</w:t>
            </w:r>
          </w:p>
        </w:tc>
      </w:tr>
      <w:tr w:rsidR="003A72AE" w:rsidRPr="00B02499" w14:paraId="30FE0984" w14:textId="77777777" w:rsidTr="003A72AE">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552BFF06" w14:textId="77777777" w:rsidR="003A72AE" w:rsidRPr="00B02499" w:rsidRDefault="003A72AE" w:rsidP="00F42B72">
            <w:pPr>
              <w:widowControl/>
              <w:spacing w:line="360" w:lineRule="auto"/>
              <w:jc w:val="center"/>
            </w:pPr>
            <w:r w:rsidRPr="00B02499">
              <w:t>1/6</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13E37C93" w14:textId="77777777" w:rsidR="003A72AE" w:rsidRPr="00B02499" w:rsidRDefault="003A72AE" w:rsidP="00F42B72">
            <w:pPr>
              <w:widowControl/>
              <w:spacing w:line="360" w:lineRule="auto"/>
              <w:jc w:val="center"/>
            </w:pPr>
            <w:r w:rsidRPr="00B02499">
              <w:t>POM. SOCJALNE</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192EBC64" w14:textId="638A62B8" w:rsidR="003A72AE" w:rsidRPr="00B02499" w:rsidRDefault="003A72AE" w:rsidP="00F42B72">
            <w:pPr>
              <w:widowControl/>
              <w:spacing w:line="360" w:lineRule="auto"/>
              <w:jc w:val="center"/>
            </w:pPr>
            <w:r w:rsidRPr="00B02499">
              <w:t>6,0</w:t>
            </w:r>
            <w:r w:rsidR="000B437D">
              <w:t>3</w:t>
            </w:r>
          </w:p>
        </w:tc>
      </w:tr>
      <w:tr w:rsidR="003A72AE" w:rsidRPr="00B02499" w14:paraId="3DB8B867" w14:textId="77777777" w:rsidTr="003A72AE">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1CBFE7D8" w14:textId="77777777" w:rsidR="003A72AE" w:rsidRPr="00B02499" w:rsidRDefault="003A72AE" w:rsidP="00F42B72">
            <w:pPr>
              <w:widowControl/>
              <w:spacing w:line="360" w:lineRule="auto"/>
              <w:jc w:val="center"/>
            </w:pPr>
            <w:r w:rsidRPr="00B02499">
              <w:t>1/7</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092E099C" w14:textId="77777777" w:rsidR="003A72AE" w:rsidRPr="00B02499" w:rsidRDefault="003A72AE" w:rsidP="00F42B72">
            <w:pPr>
              <w:widowControl/>
              <w:spacing w:line="360" w:lineRule="auto"/>
              <w:jc w:val="center"/>
            </w:pPr>
            <w:r w:rsidRPr="00B02499">
              <w:t>KORYTARZ</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46336BBB" w14:textId="75EC0C0B" w:rsidR="003A72AE" w:rsidRPr="00B02499" w:rsidRDefault="003A72AE" w:rsidP="00F42B72">
            <w:pPr>
              <w:widowControl/>
              <w:spacing w:line="360" w:lineRule="auto"/>
              <w:jc w:val="center"/>
            </w:pPr>
            <w:r w:rsidRPr="00B02499">
              <w:t>7,</w:t>
            </w:r>
            <w:r w:rsidR="000B437D">
              <w:t>56</w:t>
            </w:r>
          </w:p>
        </w:tc>
      </w:tr>
      <w:tr w:rsidR="003A72AE" w:rsidRPr="00B02499" w14:paraId="714235FB" w14:textId="77777777" w:rsidTr="003A72AE">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72872E97" w14:textId="77777777" w:rsidR="003A72AE" w:rsidRPr="00B02499" w:rsidRDefault="003A72AE" w:rsidP="00F42B72">
            <w:pPr>
              <w:widowControl/>
              <w:spacing w:line="360" w:lineRule="auto"/>
              <w:jc w:val="center"/>
            </w:pPr>
            <w:r w:rsidRPr="00B02499">
              <w:t>1/8</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47135BA1" w14:textId="77777777" w:rsidR="003A72AE" w:rsidRPr="00B02499" w:rsidRDefault="003A72AE" w:rsidP="00F42B72">
            <w:pPr>
              <w:widowControl/>
              <w:spacing w:line="360" w:lineRule="auto"/>
              <w:jc w:val="center"/>
            </w:pPr>
            <w:r w:rsidRPr="00B02499">
              <w:t>SZATNIA</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4CAF043B" w14:textId="4A0728A4" w:rsidR="003A72AE" w:rsidRPr="00B02499" w:rsidRDefault="003A72AE" w:rsidP="00F42B72">
            <w:pPr>
              <w:widowControl/>
              <w:spacing w:line="360" w:lineRule="auto"/>
              <w:jc w:val="center"/>
            </w:pPr>
            <w:r w:rsidRPr="00B02499">
              <w:t>5,</w:t>
            </w:r>
            <w:r w:rsidR="000B437D">
              <w:t>87</w:t>
            </w:r>
          </w:p>
        </w:tc>
      </w:tr>
      <w:tr w:rsidR="003A72AE" w:rsidRPr="00B02499" w14:paraId="4475EC06" w14:textId="77777777" w:rsidTr="003A72AE">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141DC344" w14:textId="77777777" w:rsidR="003A72AE" w:rsidRPr="00B02499" w:rsidRDefault="003A72AE" w:rsidP="00F42B72">
            <w:pPr>
              <w:widowControl/>
              <w:spacing w:line="360" w:lineRule="auto"/>
              <w:jc w:val="center"/>
            </w:pPr>
            <w:r w:rsidRPr="00B02499">
              <w:t>1/9</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54D8BC87" w14:textId="77777777" w:rsidR="003A72AE" w:rsidRPr="00B02499" w:rsidRDefault="003A72AE" w:rsidP="00F42B72">
            <w:pPr>
              <w:widowControl/>
              <w:spacing w:line="360" w:lineRule="auto"/>
              <w:jc w:val="center"/>
            </w:pPr>
            <w:r w:rsidRPr="00B02499">
              <w:t>ŁAZIENKA</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19C5630F" w14:textId="77777777" w:rsidR="003A72AE" w:rsidRPr="00B02499" w:rsidRDefault="003A72AE" w:rsidP="00F42B72">
            <w:pPr>
              <w:widowControl/>
              <w:spacing w:line="360" w:lineRule="auto"/>
              <w:jc w:val="center"/>
            </w:pPr>
            <w:r w:rsidRPr="00B02499">
              <w:t>6,52</w:t>
            </w:r>
          </w:p>
        </w:tc>
      </w:tr>
      <w:tr w:rsidR="003A72AE" w:rsidRPr="00B02499" w14:paraId="1B711264" w14:textId="77777777" w:rsidTr="003A72AE">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7AEC7725" w14:textId="77777777" w:rsidR="003A72AE" w:rsidRPr="00B02499" w:rsidRDefault="003A72AE" w:rsidP="00F42B72">
            <w:pPr>
              <w:widowControl/>
              <w:spacing w:line="360" w:lineRule="auto"/>
              <w:jc w:val="center"/>
            </w:pPr>
            <w:r w:rsidRPr="00B02499">
              <w:t>1/10</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5CA3C5E5" w14:textId="77777777" w:rsidR="003A72AE" w:rsidRPr="00B02499" w:rsidRDefault="003A72AE" w:rsidP="00F42B72">
            <w:pPr>
              <w:widowControl/>
              <w:spacing w:line="360" w:lineRule="auto"/>
              <w:jc w:val="center"/>
            </w:pPr>
            <w:r w:rsidRPr="00B02499">
              <w:t>SZATNIA</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11EBBAFC" w14:textId="20996598" w:rsidR="003A72AE" w:rsidRPr="00B02499" w:rsidRDefault="003A72AE" w:rsidP="00F42B72">
            <w:pPr>
              <w:widowControl/>
              <w:spacing w:line="360" w:lineRule="auto"/>
              <w:jc w:val="center"/>
            </w:pPr>
            <w:r w:rsidRPr="00B02499">
              <w:t>5,</w:t>
            </w:r>
            <w:r w:rsidR="000B437D">
              <w:t>87</w:t>
            </w:r>
          </w:p>
        </w:tc>
      </w:tr>
      <w:tr w:rsidR="003A72AE" w:rsidRPr="00B02499" w14:paraId="72873FB8" w14:textId="77777777" w:rsidTr="003A72AE">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5BDB4CAF" w14:textId="77777777" w:rsidR="003A72AE" w:rsidRPr="00B02499" w:rsidRDefault="003A72AE" w:rsidP="00F42B72">
            <w:pPr>
              <w:widowControl/>
              <w:spacing w:line="360" w:lineRule="auto"/>
              <w:jc w:val="center"/>
            </w:pPr>
            <w:r w:rsidRPr="00B02499">
              <w:t>1/11</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0719C4EC" w14:textId="77777777" w:rsidR="003A72AE" w:rsidRPr="00B02499" w:rsidRDefault="003A72AE" w:rsidP="00F42B72">
            <w:pPr>
              <w:widowControl/>
              <w:spacing w:line="360" w:lineRule="auto"/>
              <w:jc w:val="center"/>
            </w:pPr>
            <w:r w:rsidRPr="00B02499">
              <w:t>KĄCIK RZECZY UŻYWANYCH</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02A44211" w14:textId="285DF68C" w:rsidR="003A72AE" w:rsidRPr="00B02499" w:rsidRDefault="003A72AE" w:rsidP="00F42B72">
            <w:pPr>
              <w:widowControl/>
              <w:spacing w:line="360" w:lineRule="auto"/>
              <w:jc w:val="center"/>
            </w:pPr>
            <w:r w:rsidRPr="00B02499">
              <w:t>16,</w:t>
            </w:r>
            <w:r w:rsidR="006239C0">
              <w:t>72</w:t>
            </w:r>
          </w:p>
        </w:tc>
      </w:tr>
      <w:tr w:rsidR="003A72AE" w:rsidRPr="00B02499" w14:paraId="10A1B25D" w14:textId="77777777" w:rsidTr="003A72AE">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49A462DE" w14:textId="77777777" w:rsidR="003A72AE" w:rsidRPr="00B02499" w:rsidRDefault="003A72AE" w:rsidP="00F42B72">
            <w:pPr>
              <w:widowControl/>
              <w:spacing w:line="360" w:lineRule="auto"/>
              <w:jc w:val="center"/>
            </w:pPr>
            <w:r w:rsidRPr="00B02499">
              <w:t>1/12</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4271B424" w14:textId="77777777" w:rsidR="003A72AE" w:rsidRPr="00B02499" w:rsidRDefault="003A72AE" w:rsidP="00F42B72">
            <w:pPr>
              <w:widowControl/>
              <w:spacing w:line="360" w:lineRule="auto"/>
              <w:jc w:val="center"/>
            </w:pPr>
            <w:r w:rsidRPr="00B02499">
              <w:t>KĄCIK NAPRAW</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1F18AC96" w14:textId="16DF015A" w:rsidR="003A72AE" w:rsidRPr="00B02499" w:rsidRDefault="003A72AE" w:rsidP="00F42B72">
            <w:pPr>
              <w:widowControl/>
              <w:spacing w:line="360" w:lineRule="auto"/>
              <w:jc w:val="center"/>
            </w:pPr>
            <w:r w:rsidRPr="00B02499">
              <w:t>17,2</w:t>
            </w:r>
            <w:r w:rsidR="006239C0">
              <w:t>4</w:t>
            </w:r>
          </w:p>
        </w:tc>
      </w:tr>
      <w:tr w:rsidR="003A72AE" w:rsidRPr="00B02499" w14:paraId="26156C59" w14:textId="77777777" w:rsidTr="003A72AE">
        <w:trPr>
          <w:trHeight w:val="285"/>
        </w:trPr>
        <w:tc>
          <w:tcPr>
            <w:tcW w:w="9072"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bottom"/>
          </w:tcPr>
          <w:p w14:paraId="26445248" w14:textId="7DCABCE5" w:rsidR="003A72AE" w:rsidRPr="00B02499" w:rsidRDefault="003A72AE" w:rsidP="00F42B72">
            <w:pPr>
              <w:widowControl/>
              <w:pBdr>
                <w:top w:val="nil"/>
                <w:left w:val="nil"/>
                <w:bottom w:val="nil"/>
                <w:right w:val="nil"/>
                <w:between w:val="nil"/>
              </w:pBdr>
              <w:spacing w:line="360" w:lineRule="auto"/>
              <w:rPr>
                <w:color w:val="000000"/>
              </w:rPr>
            </w:pPr>
            <w:r w:rsidRPr="00B02499">
              <w:rPr>
                <w:b/>
                <w:color w:val="000000"/>
              </w:rPr>
              <w:t xml:space="preserve">CAŁKOWITA POWIERZCHNIA UŻYTKOWA: </w:t>
            </w:r>
            <w:r w:rsidRPr="00B02499">
              <w:rPr>
                <w:b/>
              </w:rPr>
              <w:t>90,</w:t>
            </w:r>
            <w:r w:rsidR="000B437D">
              <w:rPr>
                <w:b/>
              </w:rPr>
              <w:t>29</w:t>
            </w:r>
            <w:r w:rsidRPr="00B02499">
              <w:rPr>
                <w:b/>
                <w:color w:val="000000"/>
              </w:rPr>
              <w:t>m</w:t>
            </w:r>
            <w:r w:rsidRPr="00B02499">
              <w:rPr>
                <w:b/>
                <w:color w:val="000000"/>
                <w:vertAlign w:val="superscript"/>
              </w:rPr>
              <w:t>2</w:t>
            </w:r>
          </w:p>
        </w:tc>
      </w:tr>
    </w:tbl>
    <w:p w14:paraId="4A8AE330" w14:textId="0AB0905E" w:rsidR="001711E5" w:rsidRPr="00B02499" w:rsidRDefault="001711E5" w:rsidP="003A72AE">
      <w:pPr>
        <w:widowControl/>
        <w:pBdr>
          <w:top w:val="nil"/>
          <w:left w:val="nil"/>
          <w:bottom w:val="nil"/>
          <w:right w:val="nil"/>
          <w:between w:val="nil"/>
        </w:pBdr>
        <w:tabs>
          <w:tab w:val="left" w:pos="567"/>
        </w:tabs>
        <w:spacing w:line="360" w:lineRule="auto"/>
        <w:jc w:val="both"/>
        <w:rPr>
          <w:b/>
          <w:color w:val="000000"/>
          <w:u w:val="single"/>
        </w:rPr>
      </w:pPr>
    </w:p>
    <w:p w14:paraId="329F102F" w14:textId="77777777" w:rsidR="00072938" w:rsidRPr="00B02499" w:rsidRDefault="00072938" w:rsidP="003A72AE">
      <w:pPr>
        <w:widowControl/>
        <w:pBdr>
          <w:top w:val="nil"/>
          <w:left w:val="nil"/>
          <w:bottom w:val="nil"/>
          <w:right w:val="nil"/>
          <w:between w:val="nil"/>
        </w:pBdr>
        <w:tabs>
          <w:tab w:val="left" w:pos="567"/>
        </w:tabs>
        <w:spacing w:line="360" w:lineRule="auto"/>
        <w:jc w:val="both"/>
        <w:rPr>
          <w:b/>
          <w:color w:val="000000"/>
          <w:u w:val="single"/>
        </w:rPr>
      </w:pPr>
    </w:p>
    <w:tbl>
      <w:tblPr>
        <w:tblW w:w="9072" w:type="dxa"/>
        <w:tblInd w:w="-5" w:type="dxa"/>
        <w:tblLayout w:type="fixed"/>
        <w:tblLook w:val="0000" w:firstRow="0" w:lastRow="0" w:firstColumn="0" w:lastColumn="0" w:noHBand="0" w:noVBand="0"/>
      </w:tblPr>
      <w:tblGrid>
        <w:gridCol w:w="1560"/>
        <w:gridCol w:w="5017"/>
        <w:gridCol w:w="2495"/>
      </w:tblGrid>
      <w:tr w:rsidR="003A72AE" w:rsidRPr="00B02499" w14:paraId="03E66F65" w14:textId="77777777" w:rsidTr="00F42B72">
        <w:trPr>
          <w:trHeight w:val="627"/>
        </w:trPr>
        <w:tc>
          <w:tcPr>
            <w:tcW w:w="1560" w:type="dxa"/>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vAlign w:val="bottom"/>
          </w:tcPr>
          <w:p w14:paraId="0270C74E" w14:textId="77777777" w:rsidR="003A72AE" w:rsidRPr="00B02499" w:rsidRDefault="003A72AE" w:rsidP="00F42B72">
            <w:pPr>
              <w:widowControl/>
              <w:pBdr>
                <w:top w:val="nil"/>
                <w:left w:val="nil"/>
                <w:bottom w:val="nil"/>
                <w:right w:val="nil"/>
                <w:between w:val="nil"/>
              </w:pBdr>
              <w:spacing w:line="360" w:lineRule="auto"/>
              <w:jc w:val="center"/>
              <w:rPr>
                <w:b/>
                <w:color w:val="000000"/>
              </w:rPr>
            </w:pPr>
            <w:r w:rsidRPr="00B02499">
              <w:rPr>
                <w:b/>
                <w:color w:val="000000"/>
              </w:rPr>
              <w:t>Nr pom.</w:t>
            </w:r>
          </w:p>
        </w:tc>
        <w:tc>
          <w:tcPr>
            <w:tcW w:w="5017" w:type="dxa"/>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vAlign w:val="bottom"/>
          </w:tcPr>
          <w:p w14:paraId="3B9AA931" w14:textId="77777777" w:rsidR="003A72AE" w:rsidRPr="00B02499" w:rsidRDefault="003A72AE" w:rsidP="00F42B72">
            <w:pPr>
              <w:widowControl/>
              <w:pBdr>
                <w:top w:val="nil"/>
                <w:left w:val="nil"/>
                <w:bottom w:val="nil"/>
                <w:right w:val="nil"/>
                <w:between w:val="nil"/>
              </w:pBdr>
              <w:spacing w:line="360" w:lineRule="auto"/>
              <w:jc w:val="center"/>
              <w:rPr>
                <w:b/>
                <w:color w:val="000000"/>
              </w:rPr>
            </w:pPr>
            <w:r w:rsidRPr="00B02499">
              <w:rPr>
                <w:b/>
                <w:color w:val="000000"/>
              </w:rPr>
              <w:t>Nazwa</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37599CF0" w14:textId="77777777" w:rsidR="003A72AE" w:rsidRPr="00B02499" w:rsidRDefault="003A72AE" w:rsidP="00F42B72">
            <w:pPr>
              <w:widowControl/>
              <w:pBdr>
                <w:top w:val="nil"/>
                <w:left w:val="nil"/>
                <w:bottom w:val="nil"/>
                <w:right w:val="nil"/>
                <w:between w:val="nil"/>
              </w:pBdr>
              <w:spacing w:line="360" w:lineRule="auto"/>
              <w:jc w:val="center"/>
              <w:rPr>
                <w:b/>
                <w:color w:val="000000"/>
              </w:rPr>
            </w:pPr>
            <w:r w:rsidRPr="00B02499">
              <w:rPr>
                <w:b/>
                <w:color w:val="000000"/>
              </w:rPr>
              <w:t>Powierzchnia [m2]</w:t>
            </w:r>
          </w:p>
        </w:tc>
      </w:tr>
      <w:tr w:rsidR="003A72AE" w:rsidRPr="00B02499" w14:paraId="21D51542" w14:textId="77777777" w:rsidTr="00F42B72">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bottom"/>
          </w:tcPr>
          <w:p w14:paraId="3A4C1EC1" w14:textId="77777777" w:rsidR="003A72AE" w:rsidRPr="00B02499" w:rsidRDefault="003A72AE" w:rsidP="00F42B72">
            <w:pPr>
              <w:widowControl/>
              <w:pBdr>
                <w:top w:val="nil"/>
                <w:left w:val="nil"/>
                <w:bottom w:val="nil"/>
                <w:right w:val="nil"/>
                <w:between w:val="nil"/>
              </w:pBdr>
              <w:spacing w:line="360" w:lineRule="auto"/>
              <w:jc w:val="center"/>
              <w:rPr>
                <w:color w:val="000000"/>
              </w:rPr>
            </w:pPr>
          </w:p>
        </w:tc>
        <w:tc>
          <w:tcPr>
            <w:tcW w:w="5017"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tcPr>
          <w:p w14:paraId="15449A46" w14:textId="1EF7818F" w:rsidR="003A72AE" w:rsidRPr="00B02499" w:rsidRDefault="003A72AE" w:rsidP="00F42B72">
            <w:pPr>
              <w:widowControl/>
              <w:pBdr>
                <w:top w:val="nil"/>
                <w:left w:val="nil"/>
                <w:bottom w:val="nil"/>
                <w:right w:val="nil"/>
                <w:between w:val="nil"/>
              </w:pBdr>
              <w:spacing w:line="360" w:lineRule="auto"/>
              <w:jc w:val="center"/>
              <w:rPr>
                <w:b/>
                <w:color w:val="000000"/>
              </w:rPr>
            </w:pPr>
            <w:r w:rsidRPr="00B02499">
              <w:rPr>
                <w:b/>
                <w:color w:val="000000"/>
              </w:rPr>
              <w:t xml:space="preserve"> BUDYNEK MAGAZYNOWY</w:t>
            </w:r>
          </w:p>
        </w:tc>
        <w:tc>
          <w:tcPr>
            <w:tcW w:w="2495"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tcPr>
          <w:p w14:paraId="03DF1FD6" w14:textId="77777777" w:rsidR="003A72AE" w:rsidRPr="00B02499" w:rsidRDefault="003A72AE" w:rsidP="00F42B72">
            <w:pPr>
              <w:widowControl/>
              <w:pBdr>
                <w:top w:val="nil"/>
                <w:left w:val="nil"/>
                <w:bottom w:val="nil"/>
                <w:right w:val="nil"/>
                <w:between w:val="nil"/>
              </w:pBdr>
              <w:spacing w:line="360" w:lineRule="auto"/>
              <w:jc w:val="center"/>
              <w:rPr>
                <w:b/>
                <w:color w:val="000000"/>
              </w:rPr>
            </w:pPr>
          </w:p>
        </w:tc>
      </w:tr>
      <w:tr w:rsidR="003A72AE" w:rsidRPr="00B02499" w14:paraId="59E0EE9F" w14:textId="77777777" w:rsidTr="00F42B72">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069D4784" w14:textId="77777777" w:rsidR="003A72AE" w:rsidRPr="00B02499" w:rsidRDefault="003A72AE" w:rsidP="00F42B72">
            <w:pPr>
              <w:widowControl/>
              <w:spacing w:line="360" w:lineRule="auto"/>
              <w:jc w:val="center"/>
            </w:pPr>
            <w:r w:rsidRPr="00B02499">
              <w:t>1/1</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5ACD51D1" w14:textId="704BD088" w:rsidR="003A72AE" w:rsidRPr="00B02499" w:rsidRDefault="003A72AE" w:rsidP="00F42B72">
            <w:pPr>
              <w:widowControl/>
              <w:spacing w:line="360" w:lineRule="auto"/>
              <w:jc w:val="center"/>
            </w:pPr>
            <w:r w:rsidRPr="00B02499">
              <w:t>MAGAZYN ODPADÓW NIEBEZPIECZNYCH</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11C8A7FA" w14:textId="2FCF48E3" w:rsidR="003A72AE" w:rsidRPr="00B02499" w:rsidRDefault="003A72AE" w:rsidP="00F42B72">
            <w:pPr>
              <w:widowControl/>
              <w:spacing w:line="360" w:lineRule="auto"/>
              <w:jc w:val="center"/>
            </w:pPr>
            <w:r w:rsidRPr="00B02499">
              <w:t>23,17</w:t>
            </w:r>
          </w:p>
        </w:tc>
      </w:tr>
      <w:tr w:rsidR="003A72AE" w:rsidRPr="00B02499" w14:paraId="26906078" w14:textId="77777777" w:rsidTr="00F42B72">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252F2A92" w14:textId="77777777" w:rsidR="003A72AE" w:rsidRPr="00B02499" w:rsidRDefault="003A72AE" w:rsidP="00F42B72">
            <w:pPr>
              <w:widowControl/>
              <w:spacing w:line="360" w:lineRule="auto"/>
              <w:jc w:val="center"/>
            </w:pPr>
            <w:r w:rsidRPr="00B02499">
              <w:t>1/2</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1D80F098" w14:textId="23F0ADCA" w:rsidR="003A72AE" w:rsidRPr="00B02499" w:rsidRDefault="003A72AE" w:rsidP="00F42B72">
            <w:pPr>
              <w:widowControl/>
              <w:spacing w:line="360" w:lineRule="auto"/>
              <w:jc w:val="center"/>
            </w:pPr>
            <w:r w:rsidRPr="00B02499">
              <w:t xml:space="preserve">MAGAZYN </w:t>
            </w:r>
            <w:proofErr w:type="spellStart"/>
            <w:r w:rsidRPr="00B02499">
              <w:t>ZS</w:t>
            </w:r>
            <w:r w:rsidR="004E3D57">
              <w:t>E</w:t>
            </w:r>
            <w:r w:rsidRPr="00B02499">
              <w:t>iE</w:t>
            </w:r>
            <w:proofErr w:type="spellEnd"/>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769AAA9E" w14:textId="37D5B15C" w:rsidR="003A72AE" w:rsidRPr="00B02499" w:rsidRDefault="003A72AE" w:rsidP="00F42B72">
            <w:pPr>
              <w:widowControl/>
              <w:spacing w:line="360" w:lineRule="auto"/>
              <w:jc w:val="center"/>
            </w:pPr>
            <w:r w:rsidRPr="00B02499">
              <w:t>23,17</w:t>
            </w:r>
          </w:p>
        </w:tc>
      </w:tr>
      <w:tr w:rsidR="003A72AE" w:rsidRPr="00B02499" w14:paraId="1B3D4EB2" w14:textId="77777777" w:rsidTr="00F42B72">
        <w:trPr>
          <w:trHeight w:val="285"/>
        </w:trPr>
        <w:tc>
          <w:tcPr>
            <w:tcW w:w="9072"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bottom"/>
          </w:tcPr>
          <w:p w14:paraId="11AFAAEF" w14:textId="10EDE82A" w:rsidR="003A72AE" w:rsidRPr="00B02499" w:rsidRDefault="003A72AE" w:rsidP="00F42B72">
            <w:pPr>
              <w:widowControl/>
              <w:pBdr>
                <w:top w:val="nil"/>
                <w:left w:val="nil"/>
                <w:bottom w:val="nil"/>
                <w:right w:val="nil"/>
                <w:between w:val="nil"/>
              </w:pBdr>
              <w:spacing w:line="360" w:lineRule="auto"/>
              <w:rPr>
                <w:color w:val="000000"/>
              </w:rPr>
            </w:pPr>
            <w:r w:rsidRPr="00B02499">
              <w:rPr>
                <w:b/>
                <w:color w:val="000000"/>
              </w:rPr>
              <w:t xml:space="preserve">CAŁKOWITA POWIERZCHNIA UŻYTKOWA: </w:t>
            </w:r>
            <w:r w:rsidRPr="00B02499">
              <w:rPr>
                <w:b/>
              </w:rPr>
              <w:t>46,34</w:t>
            </w:r>
            <w:r w:rsidRPr="00B02499">
              <w:rPr>
                <w:b/>
                <w:color w:val="000000"/>
              </w:rPr>
              <w:t>m</w:t>
            </w:r>
            <w:r w:rsidRPr="00B02499">
              <w:rPr>
                <w:b/>
                <w:color w:val="000000"/>
                <w:vertAlign w:val="superscript"/>
              </w:rPr>
              <w:t>2</w:t>
            </w:r>
          </w:p>
        </w:tc>
      </w:tr>
    </w:tbl>
    <w:p w14:paraId="0647819C" w14:textId="77777777" w:rsidR="00A941E1" w:rsidRPr="00B02499" w:rsidRDefault="00A941E1" w:rsidP="00A0238E">
      <w:pPr>
        <w:widowControl/>
        <w:pBdr>
          <w:top w:val="nil"/>
          <w:left w:val="nil"/>
          <w:bottom w:val="nil"/>
          <w:right w:val="nil"/>
          <w:between w:val="nil"/>
        </w:pBdr>
        <w:spacing w:line="360" w:lineRule="auto"/>
        <w:jc w:val="both"/>
        <w:rPr>
          <w:color w:val="000000"/>
        </w:rPr>
      </w:pPr>
    </w:p>
    <w:p w14:paraId="2A8EC684" w14:textId="722407CD" w:rsidR="001711E5" w:rsidRPr="00B02499" w:rsidRDefault="00F231D9" w:rsidP="00F231D9">
      <w:pPr>
        <w:pStyle w:val="Akapitzlist"/>
        <w:widowControl/>
        <w:numPr>
          <w:ilvl w:val="0"/>
          <w:numId w:val="6"/>
        </w:numPr>
        <w:pBdr>
          <w:top w:val="nil"/>
          <w:left w:val="nil"/>
          <w:bottom w:val="nil"/>
          <w:right w:val="nil"/>
          <w:between w:val="nil"/>
        </w:pBdr>
        <w:spacing w:line="360" w:lineRule="auto"/>
        <w:jc w:val="both"/>
        <w:rPr>
          <w:color w:val="000000"/>
        </w:rPr>
      </w:pPr>
      <w:r w:rsidRPr="00B02499">
        <w:rPr>
          <w:b/>
        </w:rPr>
        <w:t>ROZWIĄZANIA KONSTRUKCYJNO- MATERIAŁOWE</w:t>
      </w:r>
    </w:p>
    <w:p w14:paraId="4D4450D0" w14:textId="0D19D2FB" w:rsidR="00A941E1" w:rsidRDefault="00A941E1" w:rsidP="00A941E1">
      <w:pPr>
        <w:pStyle w:val="Default"/>
        <w:spacing w:line="360" w:lineRule="auto"/>
        <w:jc w:val="both"/>
        <w:rPr>
          <w:lang w:eastAsia="pl-PL"/>
        </w:rPr>
      </w:pPr>
      <w:r>
        <w:rPr>
          <w:lang w:eastAsia="pl-PL"/>
        </w:rPr>
        <w:t xml:space="preserve">5.1. Płyta fundamentowa – płyta betonowa z betonu klasy B25 o grubości 25 cm, zbrojone stalą. </w:t>
      </w:r>
    </w:p>
    <w:p w14:paraId="50DD1DCB" w14:textId="77777777" w:rsidR="00A941E1" w:rsidRDefault="00A941E1" w:rsidP="00A941E1">
      <w:pPr>
        <w:pStyle w:val="Default"/>
        <w:spacing w:line="360" w:lineRule="auto"/>
        <w:jc w:val="both"/>
        <w:rPr>
          <w:lang w:eastAsia="pl-PL"/>
        </w:rPr>
      </w:pPr>
      <w:r>
        <w:rPr>
          <w:lang w:eastAsia="pl-PL"/>
        </w:rPr>
        <w:t>5.2. Ściany:</w:t>
      </w:r>
    </w:p>
    <w:p w14:paraId="4DCCD39B" w14:textId="77777777" w:rsidR="00A941E1" w:rsidRDefault="00A941E1" w:rsidP="00A941E1">
      <w:pPr>
        <w:pStyle w:val="Default"/>
        <w:spacing w:line="360" w:lineRule="auto"/>
        <w:jc w:val="both"/>
        <w:rPr>
          <w:lang w:eastAsia="pl-PL"/>
        </w:rPr>
      </w:pPr>
      <w:r>
        <w:rPr>
          <w:lang w:eastAsia="pl-PL"/>
        </w:rPr>
        <w:t>Budynek kontenerowy:</w:t>
      </w:r>
    </w:p>
    <w:p w14:paraId="45DEB980" w14:textId="77777777" w:rsidR="00A941E1" w:rsidRDefault="00A941E1" w:rsidP="00A941E1">
      <w:pPr>
        <w:pStyle w:val="Default"/>
        <w:spacing w:line="360" w:lineRule="auto"/>
        <w:jc w:val="both"/>
        <w:rPr>
          <w:lang w:eastAsia="pl-PL"/>
        </w:rPr>
      </w:pPr>
      <w:r>
        <w:rPr>
          <w:lang w:eastAsia="pl-PL"/>
        </w:rPr>
        <w:t>- ściany wykonane z płyty warstwowej PWS o rdzeniu PIR o grubości 12cm U≤0,2[W/(m2·K)]</w:t>
      </w:r>
    </w:p>
    <w:p w14:paraId="0C7F3553" w14:textId="77777777" w:rsidR="00A941E1" w:rsidRDefault="00A941E1" w:rsidP="00A941E1">
      <w:pPr>
        <w:pStyle w:val="Default"/>
        <w:spacing w:line="360" w:lineRule="auto"/>
        <w:jc w:val="both"/>
        <w:rPr>
          <w:lang w:eastAsia="pl-PL"/>
        </w:rPr>
      </w:pPr>
      <w:r>
        <w:rPr>
          <w:lang w:eastAsia="pl-PL"/>
        </w:rPr>
        <w:t xml:space="preserve">- okładzina z blachy ocynkowanej pokrytej powłoką poliestrową </w:t>
      </w:r>
    </w:p>
    <w:p w14:paraId="5FD4FBD7" w14:textId="2AEC64B4" w:rsidR="008E3C25" w:rsidRDefault="00A941E1" w:rsidP="00A941E1">
      <w:pPr>
        <w:pStyle w:val="Default"/>
        <w:spacing w:line="360" w:lineRule="auto"/>
        <w:jc w:val="both"/>
        <w:rPr>
          <w:lang w:eastAsia="pl-PL"/>
        </w:rPr>
      </w:pPr>
      <w:r>
        <w:rPr>
          <w:lang w:eastAsia="pl-PL"/>
        </w:rPr>
        <w:t>- obróbki zewnętrzne i wewnętrzne z blachy powlekanej ocynkowanej.</w:t>
      </w:r>
    </w:p>
    <w:p w14:paraId="3E64E09B" w14:textId="77777777" w:rsidR="00A941E1" w:rsidRDefault="00A941E1" w:rsidP="00A941E1">
      <w:pPr>
        <w:pStyle w:val="Default"/>
        <w:spacing w:line="360" w:lineRule="auto"/>
        <w:jc w:val="both"/>
        <w:rPr>
          <w:lang w:eastAsia="pl-PL"/>
        </w:rPr>
      </w:pPr>
      <w:r>
        <w:rPr>
          <w:lang w:eastAsia="pl-PL"/>
        </w:rPr>
        <w:t>Budynek magazynowy:</w:t>
      </w:r>
    </w:p>
    <w:p w14:paraId="3F095F51" w14:textId="77777777" w:rsidR="00A941E1" w:rsidRDefault="00A941E1" w:rsidP="00A941E1">
      <w:pPr>
        <w:pStyle w:val="Default"/>
        <w:spacing w:line="360" w:lineRule="auto"/>
        <w:jc w:val="both"/>
        <w:rPr>
          <w:lang w:eastAsia="pl-PL"/>
        </w:rPr>
      </w:pPr>
      <w:r>
        <w:rPr>
          <w:lang w:eastAsia="pl-PL"/>
        </w:rPr>
        <w:t>- słupy stalowe z kwadratowego profilu 10x10cm, zabezpieczone antykorozyjnie dwuskładnikową farbą poliuretanową. Stężenie prętami Ø20- śruba rzymska,</w:t>
      </w:r>
    </w:p>
    <w:p w14:paraId="659A8B6D" w14:textId="77777777" w:rsidR="00A941E1" w:rsidRDefault="00A941E1" w:rsidP="00A941E1">
      <w:pPr>
        <w:pStyle w:val="Default"/>
        <w:spacing w:line="360" w:lineRule="auto"/>
        <w:jc w:val="both"/>
        <w:rPr>
          <w:lang w:eastAsia="pl-PL"/>
        </w:rPr>
      </w:pPr>
      <w:r>
        <w:rPr>
          <w:lang w:eastAsia="pl-PL"/>
        </w:rPr>
        <w:t>- ściany z blachy trapezowej T-20 ocynkowanej pokrytej powłoka poliestrową oraz stalowa ocynkowana siatka z oczkami 55x55mm,</w:t>
      </w:r>
    </w:p>
    <w:p w14:paraId="74E3CF1A" w14:textId="77777777" w:rsidR="00A941E1" w:rsidRDefault="00A941E1" w:rsidP="00A941E1">
      <w:pPr>
        <w:pStyle w:val="Default"/>
        <w:spacing w:line="360" w:lineRule="auto"/>
        <w:jc w:val="both"/>
        <w:rPr>
          <w:lang w:eastAsia="pl-PL"/>
        </w:rPr>
      </w:pPr>
      <w:r>
        <w:rPr>
          <w:lang w:eastAsia="pl-PL"/>
        </w:rPr>
        <w:t>- obróbki zewnętrzne i wewnętrzne z blachy powlekanej ocynkowanej.</w:t>
      </w:r>
    </w:p>
    <w:p w14:paraId="628D17F9" w14:textId="77777777" w:rsidR="00A941E1" w:rsidRDefault="00A941E1" w:rsidP="00A941E1">
      <w:pPr>
        <w:pStyle w:val="Default"/>
        <w:spacing w:line="360" w:lineRule="auto"/>
        <w:jc w:val="both"/>
        <w:rPr>
          <w:lang w:eastAsia="pl-PL"/>
        </w:rPr>
      </w:pPr>
      <w:r>
        <w:rPr>
          <w:lang w:eastAsia="pl-PL"/>
        </w:rPr>
        <w:lastRenderedPageBreak/>
        <w:t xml:space="preserve">Wiata: </w:t>
      </w:r>
    </w:p>
    <w:p w14:paraId="23357BF0" w14:textId="32C4E0B2" w:rsidR="00A941E1" w:rsidRDefault="00A941E1" w:rsidP="00A941E1">
      <w:pPr>
        <w:pStyle w:val="Default"/>
        <w:spacing w:line="360" w:lineRule="auto"/>
        <w:jc w:val="both"/>
        <w:rPr>
          <w:lang w:eastAsia="pl-PL"/>
        </w:rPr>
      </w:pPr>
      <w:r>
        <w:rPr>
          <w:lang w:eastAsia="pl-PL"/>
        </w:rPr>
        <w:t xml:space="preserve">- słupy stalowe z kwadratowego profilu 16x16cm oraz 10x10cm (według części rysunkowej), zabezpieczone antykorozyjnie dwuskładnikową farbą poliuretanową. Stężenie prętami Ø20- śruba rzymska. </w:t>
      </w:r>
    </w:p>
    <w:p w14:paraId="55E068CC" w14:textId="77777777" w:rsidR="00A941E1" w:rsidRDefault="00A941E1" w:rsidP="00A941E1">
      <w:pPr>
        <w:pStyle w:val="Default"/>
        <w:spacing w:line="360" w:lineRule="auto"/>
        <w:jc w:val="both"/>
        <w:rPr>
          <w:lang w:eastAsia="pl-PL"/>
        </w:rPr>
      </w:pPr>
      <w:r>
        <w:rPr>
          <w:lang w:eastAsia="pl-PL"/>
        </w:rPr>
        <w:t xml:space="preserve">Mur oddzielenia </w:t>
      </w:r>
      <w:proofErr w:type="spellStart"/>
      <w:r>
        <w:rPr>
          <w:lang w:eastAsia="pl-PL"/>
        </w:rPr>
        <w:t>ppoż</w:t>
      </w:r>
      <w:proofErr w:type="spellEnd"/>
      <w:r>
        <w:rPr>
          <w:lang w:eastAsia="pl-PL"/>
        </w:rPr>
        <w:t>:</w:t>
      </w:r>
    </w:p>
    <w:p w14:paraId="1D21464F" w14:textId="77777777" w:rsidR="00A941E1" w:rsidRDefault="00A941E1" w:rsidP="00A941E1">
      <w:pPr>
        <w:pStyle w:val="Default"/>
        <w:spacing w:line="360" w:lineRule="auto"/>
        <w:jc w:val="both"/>
        <w:rPr>
          <w:lang w:eastAsia="pl-PL"/>
        </w:rPr>
      </w:pPr>
      <w:r>
        <w:rPr>
          <w:lang w:eastAsia="pl-PL"/>
        </w:rPr>
        <w:t xml:space="preserve">- ściany muru wykonane z bloczków silikatowych gr. 25cm na zaprawie cienkowarstwowej, </w:t>
      </w:r>
    </w:p>
    <w:p w14:paraId="20930344" w14:textId="77777777" w:rsidR="00A941E1" w:rsidRDefault="00A941E1" w:rsidP="00A941E1">
      <w:pPr>
        <w:pStyle w:val="Default"/>
        <w:spacing w:line="360" w:lineRule="auto"/>
        <w:jc w:val="both"/>
        <w:rPr>
          <w:lang w:eastAsia="pl-PL"/>
        </w:rPr>
      </w:pPr>
      <w:r>
        <w:rPr>
          <w:lang w:eastAsia="pl-PL"/>
        </w:rPr>
        <w:t xml:space="preserve">- rdzeń żelbetowy wylany we wcześniej wykonanym murze z bloczków systemowych silikatowych drążonych, zbrojone koszem z prętów i strzemionami, </w:t>
      </w:r>
    </w:p>
    <w:p w14:paraId="42F114E1" w14:textId="77777777" w:rsidR="00A941E1" w:rsidRDefault="00A941E1" w:rsidP="00A941E1">
      <w:pPr>
        <w:pStyle w:val="Default"/>
        <w:spacing w:line="360" w:lineRule="auto"/>
        <w:jc w:val="both"/>
        <w:rPr>
          <w:lang w:eastAsia="pl-PL"/>
        </w:rPr>
      </w:pPr>
      <w:r>
        <w:rPr>
          <w:lang w:eastAsia="pl-PL"/>
        </w:rPr>
        <w:t>- rdzeń narożny wykonany jako żelbetowy z połączeniami na strzępia, zbrojony 4 prętami i strzemionami dopasowanymi do kształtu naroża,</w:t>
      </w:r>
    </w:p>
    <w:p w14:paraId="5C249A7D" w14:textId="65E58FA7" w:rsidR="00A941E1" w:rsidRDefault="00A941E1" w:rsidP="00A941E1">
      <w:pPr>
        <w:pStyle w:val="Default"/>
        <w:spacing w:line="360" w:lineRule="auto"/>
        <w:jc w:val="both"/>
        <w:rPr>
          <w:lang w:eastAsia="pl-PL"/>
        </w:rPr>
      </w:pPr>
      <w:r>
        <w:rPr>
          <w:lang w:eastAsia="pl-PL"/>
        </w:rPr>
        <w:t>- zakończone dwuspadowym betonowym daszkiem o szerokości 34cm.</w:t>
      </w:r>
    </w:p>
    <w:p w14:paraId="0347890D" w14:textId="77777777" w:rsidR="00A941E1" w:rsidRDefault="00A941E1" w:rsidP="00A941E1">
      <w:pPr>
        <w:pStyle w:val="Default"/>
        <w:spacing w:line="360" w:lineRule="auto"/>
        <w:jc w:val="both"/>
        <w:rPr>
          <w:lang w:eastAsia="pl-PL"/>
        </w:rPr>
      </w:pPr>
      <w:r>
        <w:rPr>
          <w:lang w:eastAsia="pl-PL"/>
        </w:rPr>
        <w:t>5.3. Dach</w:t>
      </w:r>
    </w:p>
    <w:p w14:paraId="6A6170D1" w14:textId="77777777" w:rsidR="00A941E1" w:rsidRDefault="00A941E1" w:rsidP="00A941E1">
      <w:pPr>
        <w:pStyle w:val="Default"/>
        <w:spacing w:line="360" w:lineRule="auto"/>
        <w:jc w:val="both"/>
        <w:rPr>
          <w:lang w:eastAsia="pl-PL"/>
        </w:rPr>
      </w:pPr>
      <w:r>
        <w:rPr>
          <w:lang w:eastAsia="pl-PL"/>
        </w:rPr>
        <w:t>- budynek kontenerowy: płyta warstwowa o rdzeniu PIR – grubość 5 cm, płyta PIR o grubości 8 cm, warstwa spadkowa z płyty PIR. Poszycie zewnętrzne z blachy trapezowej o grubości 0,7 cm. Sumaryczny współczynnik przenikania ciepła dla wszystkich warstw  U≤0,15[W/(m2·K)]</w:t>
      </w:r>
    </w:p>
    <w:p w14:paraId="11247BB9" w14:textId="74B1D92D" w:rsidR="00A941E1" w:rsidRDefault="00A941E1" w:rsidP="00A941E1">
      <w:pPr>
        <w:pStyle w:val="Default"/>
        <w:spacing w:line="360" w:lineRule="auto"/>
        <w:jc w:val="both"/>
        <w:rPr>
          <w:lang w:eastAsia="pl-PL"/>
        </w:rPr>
      </w:pPr>
      <w:r>
        <w:rPr>
          <w:lang w:eastAsia="pl-PL"/>
        </w:rPr>
        <w:tab/>
        <w:t xml:space="preserve">- budynek magazynowy oraz wiaty: belki stalowe z kwadratowego, stalowego profilu 16x16cm gr. 4mm, płatwie o profilu stalowym </w:t>
      </w:r>
      <w:proofErr w:type="spellStart"/>
      <w:r>
        <w:rPr>
          <w:lang w:eastAsia="pl-PL"/>
        </w:rPr>
        <w:t>zetowym</w:t>
      </w:r>
      <w:proofErr w:type="spellEnd"/>
      <w:r>
        <w:rPr>
          <w:lang w:eastAsia="pl-PL"/>
        </w:rPr>
        <w:t xml:space="preserve"> 150mm. Pokrycie dachowe z blachy trapezowej T50 gr. 0,8. </w:t>
      </w:r>
    </w:p>
    <w:p w14:paraId="3FAB231A" w14:textId="77777777" w:rsidR="00A941E1" w:rsidRDefault="00A941E1" w:rsidP="00A941E1">
      <w:pPr>
        <w:pStyle w:val="Default"/>
        <w:spacing w:line="360" w:lineRule="auto"/>
        <w:jc w:val="both"/>
        <w:rPr>
          <w:lang w:eastAsia="pl-PL"/>
        </w:rPr>
      </w:pPr>
      <w:r>
        <w:rPr>
          <w:lang w:eastAsia="pl-PL"/>
        </w:rPr>
        <w:t>5.4. Podłoga na gruncie:</w:t>
      </w:r>
    </w:p>
    <w:p w14:paraId="236E6D72" w14:textId="77777777" w:rsidR="00A941E1" w:rsidRDefault="00A941E1" w:rsidP="00A941E1">
      <w:pPr>
        <w:pStyle w:val="Default"/>
        <w:spacing w:line="360" w:lineRule="auto"/>
        <w:jc w:val="both"/>
        <w:rPr>
          <w:lang w:eastAsia="pl-PL"/>
        </w:rPr>
      </w:pPr>
      <w:r>
        <w:rPr>
          <w:lang w:eastAsia="pl-PL"/>
        </w:rPr>
        <w:t>Budynek kontenerowy:</w:t>
      </w:r>
    </w:p>
    <w:p w14:paraId="5E696F73" w14:textId="77777777" w:rsidR="00A941E1" w:rsidRDefault="00A941E1" w:rsidP="00A941E1">
      <w:pPr>
        <w:pStyle w:val="Default"/>
        <w:spacing w:line="360" w:lineRule="auto"/>
        <w:jc w:val="both"/>
        <w:rPr>
          <w:lang w:eastAsia="pl-PL"/>
        </w:rPr>
      </w:pPr>
      <w:r>
        <w:rPr>
          <w:lang w:eastAsia="pl-PL"/>
        </w:rPr>
        <w:t>- płyta OSB 1,2cm, terakota/wykładzina PCV,</w:t>
      </w:r>
    </w:p>
    <w:p w14:paraId="0DE58218" w14:textId="77777777" w:rsidR="00A941E1" w:rsidRDefault="00A941E1" w:rsidP="00A941E1">
      <w:pPr>
        <w:pStyle w:val="Default"/>
        <w:spacing w:line="360" w:lineRule="auto"/>
        <w:jc w:val="both"/>
        <w:rPr>
          <w:lang w:eastAsia="pl-PL"/>
        </w:rPr>
      </w:pPr>
      <w:r>
        <w:rPr>
          <w:lang w:eastAsia="pl-PL"/>
        </w:rPr>
        <w:t>- płyta warstwowa z rdzeniem PIR i okładzina z blachy U≤0,3[W/(m2·K)],</w:t>
      </w:r>
    </w:p>
    <w:p w14:paraId="38BC9B1A" w14:textId="77777777" w:rsidR="00A941E1" w:rsidRDefault="00A941E1" w:rsidP="00A941E1">
      <w:pPr>
        <w:pStyle w:val="Default"/>
        <w:spacing w:line="360" w:lineRule="auto"/>
        <w:jc w:val="both"/>
        <w:rPr>
          <w:lang w:eastAsia="pl-PL"/>
        </w:rPr>
      </w:pPr>
      <w:r>
        <w:rPr>
          <w:lang w:eastAsia="pl-PL"/>
        </w:rPr>
        <w:t>- płyta żelbetowa 25cm,</w:t>
      </w:r>
    </w:p>
    <w:p w14:paraId="3696F9C1" w14:textId="77777777" w:rsidR="00A941E1" w:rsidRDefault="00A941E1" w:rsidP="00A941E1">
      <w:pPr>
        <w:pStyle w:val="Default"/>
        <w:spacing w:line="360" w:lineRule="auto"/>
        <w:jc w:val="both"/>
        <w:rPr>
          <w:lang w:eastAsia="pl-PL"/>
        </w:rPr>
      </w:pPr>
      <w:r>
        <w:rPr>
          <w:lang w:eastAsia="pl-PL"/>
        </w:rPr>
        <w:t>- podsypka 30cm,</w:t>
      </w:r>
    </w:p>
    <w:p w14:paraId="58F83BA0" w14:textId="77777777" w:rsidR="00A941E1" w:rsidRDefault="00A941E1" w:rsidP="00A941E1">
      <w:pPr>
        <w:pStyle w:val="Default"/>
        <w:spacing w:line="360" w:lineRule="auto"/>
        <w:jc w:val="both"/>
        <w:rPr>
          <w:lang w:eastAsia="pl-PL"/>
        </w:rPr>
      </w:pPr>
      <w:r>
        <w:rPr>
          <w:lang w:eastAsia="pl-PL"/>
        </w:rPr>
        <w:t>- grunt rodzimy.</w:t>
      </w:r>
    </w:p>
    <w:p w14:paraId="14C6B379" w14:textId="45ECDD23" w:rsidR="00A941E1" w:rsidRDefault="00A941E1" w:rsidP="00A941E1">
      <w:pPr>
        <w:pStyle w:val="Default"/>
        <w:spacing w:line="360" w:lineRule="auto"/>
        <w:jc w:val="both"/>
        <w:rPr>
          <w:lang w:eastAsia="pl-PL"/>
        </w:rPr>
      </w:pPr>
      <w:r>
        <w:rPr>
          <w:lang w:eastAsia="pl-PL"/>
        </w:rPr>
        <w:t xml:space="preserve">Uwaga: Budynek kontenerowy należy dopasować do systemowego rozwiązania producenta. </w:t>
      </w:r>
    </w:p>
    <w:p w14:paraId="25DFD431" w14:textId="77777777" w:rsidR="00A941E1" w:rsidRDefault="00A941E1" w:rsidP="00A941E1">
      <w:pPr>
        <w:pStyle w:val="Default"/>
        <w:spacing w:line="360" w:lineRule="auto"/>
        <w:jc w:val="both"/>
        <w:rPr>
          <w:lang w:eastAsia="pl-PL"/>
        </w:rPr>
      </w:pPr>
      <w:r>
        <w:rPr>
          <w:lang w:eastAsia="pl-PL"/>
        </w:rPr>
        <w:t xml:space="preserve">Budynek wiaty:  </w:t>
      </w:r>
    </w:p>
    <w:p w14:paraId="16DC2E3A" w14:textId="77777777" w:rsidR="00A941E1" w:rsidRDefault="00A941E1" w:rsidP="00A941E1">
      <w:pPr>
        <w:pStyle w:val="Default"/>
        <w:spacing w:line="360" w:lineRule="auto"/>
        <w:jc w:val="both"/>
        <w:rPr>
          <w:lang w:eastAsia="pl-PL"/>
        </w:rPr>
      </w:pPr>
      <w:r>
        <w:rPr>
          <w:lang w:eastAsia="pl-PL"/>
        </w:rPr>
        <w:t>- warstwa ochronna poliuretanowa z piaskiem kwarcowym,</w:t>
      </w:r>
    </w:p>
    <w:p w14:paraId="17E6130E" w14:textId="77777777" w:rsidR="00A941E1" w:rsidRDefault="00A941E1" w:rsidP="00A941E1">
      <w:pPr>
        <w:pStyle w:val="Default"/>
        <w:spacing w:line="360" w:lineRule="auto"/>
        <w:jc w:val="both"/>
        <w:rPr>
          <w:lang w:eastAsia="pl-PL"/>
        </w:rPr>
      </w:pPr>
      <w:r>
        <w:rPr>
          <w:lang w:eastAsia="pl-PL"/>
        </w:rPr>
        <w:t>- płyta betonowa C20/25 20cm,</w:t>
      </w:r>
    </w:p>
    <w:p w14:paraId="7075CB76" w14:textId="77777777" w:rsidR="00A941E1" w:rsidRDefault="00A941E1" w:rsidP="00A941E1">
      <w:pPr>
        <w:pStyle w:val="Default"/>
        <w:spacing w:line="360" w:lineRule="auto"/>
        <w:jc w:val="both"/>
        <w:rPr>
          <w:lang w:eastAsia="pl-PL"/>
        </w:rPr>
      </w:pPr>
      <w:r>
        <w:rPr>
          <w:lang w:eastAsia="pl-PL"/>
        </w:rPr>
        <w:t>- warstwa chudego betonu C12/15 15cm,</w:t>
      </w:r>
    </w:p>
    <w:p w14:paraId="720B63BA" w14:textId="77777777" w:rsidR="00A941E1" w:rsidRDefault="00A941E1" w:rsidP="00A941E1">
      <w:pPr>
        <w:pStyle w:val="Default"/>
        <w:spacing w:line="360" w:lineRule="auto"/>
        <w:jc w:val="both"/>
        <w:rPr>
          <w:lang w:eastAsia="pl-PL"/>
        </w:rPr>
      </w:pPr>
      <w:r>
        <w:rPr>
          <w:lang w:eastAsia="pl-PL"/>
        </w:rPr>
        <w:t xml:space="preserve">- podbudowa właściwa z kruszywa naturalnego zagęszczonego do </w:t>
      </w:r>
      <w:proofErr w:type="spellStart"/>
      <w:r>
        <w:rPr>
          <w:lang w:eastAsia="pl-PL"/>
        </w:rPr>
        <w:t>Is</w:t>
      </w:r>
      <w:proofErr w:type="spellEnd"/>
      <w:r>
        <w:rPr>
          <w:lang w:eastAsia="pl-PL"/>
        </w:rPr>
        <w:t xml:space="preserve"> ≥0,99</w:t>
      </w:r>
    </w:p>
    <w:p w14:paraId="588D0E0A" w14:textId="7C5F4ABC" w:rsidR="00A941E1" w:rsidRDefault="00A941E1" w:rsidP="00A941E1">
      <w:pPr>
        <w:pStyle w:val="Default"/>
        <w:spacing w:line="360" w:lineRule="auto"/>
        <w:jc w:val="both"/>
        <w:rPr>
          <w:lang w:eastAsia="pl-PL"/>
        </w:rPr>
      </w:pPr>
      <w:r>
        <w:rPr>
          <w:lang w:eastAsia="pl-PL"/>
        </w:rPr>
        <w:t>- grunt rodzimy.</w:t>
      </w:r>
    </w:p>
    <w:p w14:paraId="36607FBB" w14:textId="77777777" w:rsidR="00A941E1" w:rsidRDefault="00A941E1" w:rsidP="00A941E1">
      <w:pPr>
        <w:pStyle w:val="Default"/>
        <w:spacing w:line="360" w:lineRule="auto"/>
        <w:jc w:val="both"/>
        <w:rPr>
          <w:lang w:eastAsia="pl-PL"/>
        </w:rPr>
      </w:pPr>
      <w:r>
        <w:rPr>
          <w:lang w:eastAsia="pl-PL"/>
        </w:rPr>
        <w:t xml:space="preserve">Budynek magazynowy: </w:t>
      </w:r>
    </w:p>
    <w:p w14:paraId="2F110A91" w14:textId="77777777" w:rsidR="00A941E1" w:rsidRDefault="00A941E1" w:rsidP="00A941E1">
      <w:pPr>
        <w:pStyle w:val="Default"/>
        <w:spacing w:line="360" w:lineRule="auto"/>
        <w:jc w:val="both"/>
        <w:rPr>
          <w:lang w:eastAsia="pl-PL"/>
        </w:rPr>
      </w:pPr>
      <w:r>
        <w:rPr>
          <w:lang w:eastAsia="pl-PL"/>
        </w:rPr>
        <w:t xml:space="preserve">- warstwa ochronna poliuretanowa z piaskiem kwarcowym,  </w:t>
      </w:r>
    </w:p>
    <w:p w14:paraId="3BCF2A27" w14:textId="77777777" w:rsidR="00A941E1" w:rsidRDefault="00A941E1" w:rsidP="00A941E1">
      <w:pPr>
        <w:pStyle w:val="Default"/>
        <w:spacing w:line="360" w:lineRule="auto"/>
        <w:jc w:val="both"/>
        <w:rPr>
          <w:lang w:eastAsia="pl-PL"/>
        </w:rPr>
      </w:pPr>
      <w:r>
        <w:rPr>
          <w:lang w:eastAsia="pl-PL"/>
        </w:rPr>
        <w:lastRenderedPageBreak/>
        <w:t>- płyta betonowa z betonu klasy C30/37 kl. ekspozycji XA1 o gr. 11-15cm,</w:t>
      </w:r>
    </w:p>
    <w:p w14:paraId="1590ECF7" w14:textId="77777777" w:rsidR="00A941E1" w:rsidRDefault="00A941E1" w:rsidP="00A941E1">
      <w:pPr>
        <w:pStyle w:val="Default"/>
        <w:spacing w:line="360" w:lineRule="auto"/>
        <w:jc w:val="both"/>
        <w:rPr>
          <w:lang w:eastAsia="pl-PL"/>
        </w:rPr>
      </w:pPr>
      <w:r>
        <w:rPr>
          <w:lang w:eastAsia="pl-PL"/>
        </w:rPr>
        <w:t>- 2x folia przeciwwilgociowa na zakładzie PE 0,2mm,</w:t>
      </w:r>
    </w:p>
    <w:p w14:paraId="73DF8E8D" w14:textId="77777777" w:rsidR="00A941E1" w:rsidRDefault="00A941E1" w:rsidP="00A941E1">
      <w:pPr>
        <w:pStyle w:val="Default"/>
        <w:spacing w:line="360" w:lineRule="auto"/>
        <w:jc w:val="both"/>
        <w:rPr>
          <w:lang w:eastAsia="pl-PL"/>
        </w:rPr>
      </w:pPr>
      <w:r>
        <w:rPr>
          <w:lang w:eastAsia="pl-PL"/>
        </w:rPr>
        <w:t>- podbudowa właściwa z kruszywa naturalnego zagęszczonego do Is≥0,98 o gr. 20cm,</w:t>
      </w:r>
    </w:p>
    <w:p w14:paraId="00441CA9" w14:textId="4E81B5CF" w:rsidR="00A941E1" w:rsidRDefault="00A941E1" w:rsidP="00A941E1">
      <w:pPr>
        <w:pStyle w:val="Default"/>
        <w:spacing w:line="360" w:lineRule="auto"/>
        <w:jc w:val="both"/>
        <w:rPr>
          <w:lang w:eastAsia="pl-PL"/>
        </w:rPr>
      </w:pPr>
      <w:r>
        <w:rPr>
          <w:lang w:eastAsia="pl-PL"/>
        </w:rPr>
        <w:t>- grunt rodzimy zagęszczony.</w:t>
      </w:r>
    </w:p>
    <w:p w14:paraId="500C1D84" w14:textId="77777777" w:rsidR="00A941E1" w:rsidRDefault="00A941E1" w:rsidP="00A941E1">
      <w:pPr>
        <w:pStyle w:val="Default"/>
        <w:spacing w:line="360" w:lineRule="auto"/>
        <w:jc w:val="both"/>
        <w:rPr>
          <w:lang w:eastAsia="pl-PL"/>
        </w:rPr>
      </w:pPr>
      <w:r>
        <w:rPr>
          <w:lang w:eastAsia="pl-PL"/>
        </w:rPr>
        <w:t xml:space="preserve">5.5. Elewacje  </w:t>
      </w:r>
    </w:p>
    <w:p w14:paraId="7BD52B8A" w14:textId="77777777" w:rsidR="00A941E1" w:rsidRDefault="00A941E1" w:rsidP="00A941E1">
      <w:pPr>
        <w:pStyle w:val="Default"/>
        <w:spacing w:line="360" w:lineRule="auto"/>
        <w:jc w:val="both"/>
        <w:rPr>
          <w:lang w:eastAsia="pl-PL"/>
        </w:rPr>
      </w:pPr>
      <w:r>
        <w:rPr>
          <w:lang w:eastAsia="pl-PL"/>
        </w:rPr>
        <w:t xml:space="preserve">- budynek kontenerowy: ściany zewnętrzne zaprojektowano jako płyta warstwowa, wykończono ją blachą gładką w kolorach białym lub szarym- według załącznika graficznego. </w:t>
      </w:r>
    </w:p>
    <w:p w14:paraId="26280F57" w14:textId="6EC306DB" w:rsidR="00A941E1" w:rsidRDefault="00A941E1" w:rsidP="00A941E1">
      <w:pPr>
        <w:pStyle w:val="Default"/>
        <w:spacing w:line="360" w:lineRule="auto"/>
        <w:jc w:val="both"/>
        <w:rPr>
          <w:lang w:eastAsia="pl-PL"/>
        </w:rPr>
      </w:pPr>
      <w:r>
        <w:rPr>
          <w:lang w:eastAsia="pl-PL"/>
        </w:rPr>
        <w:t>- magazyny: ściany wykonane z blachy ściany z blachy ocynkowanej pokrytej poliestrową. Obróbki zewnętrzne i wewnętrzne z powlekanej blachy ocynkowanej.</w:t>
      </w:r>
    </w:p>
    <w:p w14:paraId="69E13699" w14:textId="77777777" w:rsidR="00A941E1" w:rsidRDefault="00A941E1" w:rsidP="00A941E1">
      <w:pPr>
        <w:pStyle w:val="Default"/>
        <w:spacing w:line="360" w:lineRule="auto"/>
        <w:jc w:val="both"/>
        <w:rPr>
          <w:lang w:eastAsia="pl-PL"/>
        </w:rPr>
      </w:pPr>
      <w:r>
        <w:rPr>
          <w:lang w:eastAsia="pl-PL"/>
        </w:rPr>
        <w:t>5.6. Stolarka okienna i drzwiowa:</w:t>
      </w:r>
    </w:p>
    <w:p w14:paraId="7FF87C0C" w14:textId="77777777" w:rsidR="00A941E1" w:rsidRDefault="00A941E1" w:rsidP="00A941E1">
      <w:pPr>
        <w:pStyle w:val="Default"/>
        <w:spacing w:line="360" w:lineRule="auto"/>
        <w:jc w:val="both"/>
        <w:rPr>
          <w:lang w:eastAsia="pl-PL"/>
        </w:rPr>
      </w:pPr>
      <w:r>
        <w:rPr>
          <w:lang w:eastAsia="pl-PL"/>
        </w:rPr>
        <w:t xml:space="preserve">- budynek kontenerowy: stolarka drzwiowa zewnętrzna aluminiowa o współczynniku przenikania ciepła U≤1,3 W/m2K, pełne, kolor drewnopodobny. Okna aluminiowe o współczynniku przenikania ciepła U≤0,9 W/m2K z pakietem trzyszybowym, wyposażone w nawiewniki </w:t>
      </w:r>
      <w:proofErr w:type="spellStart"/>
      <w:r>
        <w:rPr>
          <w:lang w:eastAsia="pl-PL"/>
        </w:rPr>
        <w:t>higrosterowane</w:t>
      </w:r>
      <w:proofErr w:type="spellEnd"/>
      <w:r>
        <w:rPr>
          <w:lang w:eastAsia="pl-PL"/>
        </w:rPr>
        <w:t xml:space="preserve">. Kolor stolarki okiennej drewnopodobny. Drzwi wewnętrzne płytowe, drzwi do pomieszczeń sanitarnych z podcięciem, kolor jasnoszary. </w:t>
      </w:r>
    </w:p>
    <w:p w14:paraId="1161D5A7" w14:textId="4AEAE370" w:rsidR="00A941E1" w:rsidRDefault="00A941E1" w:rsidP="00A941E1">
      <w:pPr>
        <w:pStyle w:val="Default"/>
        <w:spacing w:line="360" w:lineRule="auto"/>
        <w:jc w:val="both"/>
        <w:rPr>
          <w:lang w:eastAsia="pl-PL"/>
        </w:rPr>
      </w:pPr>
      <w:r>
        <w:rPr>
          <w:lang w:eastAsia="pl-PL"/>
        </w:rPr>
        <w:t xml:space="preserve">- magazyny: stolarka drzwiowa zewnętrzna aluminiowa, drzwi dwuskrzydłowe w kolorze białym. </w:t>
      </w:r>
    </w:p>
    <w:p w14:paraId="602E812D" w14:textId="30241E79" w:rsidR="00A941E1" w:rsidRDefault="00A941E1" w:rsidP="00A941E1">
      <w:pPr>
        <w:pStyle w:val="Default"/>
        <w:spacing w:line="360" w:lineRule="auto"/>
        <w:jc w:val="both"/>
        <w:rPr>
          <w:lang w:eastAsia="pl-PL"/>
        </w:rPr>
      </w:pPr>
      <w:r>
        <w:rPr>
          <w:lang w:eastAsia="pl-PL"/>
        </w:rPr>
        <w:t xml:space="preserve">5.7. Rynny, rury spustowe oraz obróbki blacharskie- ocynkowane, powlekane okrągłe 110mm, rury spustowe ø90. Należy zastosować rozwiązania systemowe. Obróbki blacharskie z blachy ocynkowanej powlekanej. </w:t>
      </w:r>
    </w:p>
    <w:p w14:paraId="74656E61" w14:textId="11A830A8" w:rsidR="00A941E1" w:rsidRDefault="00A941E1" w:rsidP="00A941E1">
      <w:pPr>
        <w:pStyle w:val="Default"/>
        <w:spacing w:line="360" w:lineRule="auto"/>
        <w:jc w:val="both"/>
        <w:rPr>
          <w:lang w:eastAsia="pl-PL"/>
        </w:rPr>
      </w:pPr>
      <w:r>
        <w:rPr>
          <w:lang w:eastAsia="pl-PL"/>
        </w:rPr>
        <w:t>5.8. Opaska wokół budynków- o szer. 50cm, wykonana z grafitowej kostki granitowej/betonowej na podsypce cementowo-piaskowej o grubości 6 cm oraz na podbudowie z kruszywa łamanego stabilizowanego mechanicznie o grubości 30 cm.</w:t>
      </w:r>
    </w:p>
    <w:p w14:paraId="72487D57" w14:textId="77777777" w:rsidR="00A941E1" w:rsidRDefault="00A941E1" w:rsidP="00A941E1">
      <w:pPr>
        <w:pStyle w:val="Default"/>
        <w:spacing w:line="360" w:lineRule="auto"/>
        <w:jc w:val="both"/>
        <w:rPr>
          <w:lang w:eastAsia="pl-PL"/>
        </w:rPr>
      </w:pPr>
      <w:r>
        <w:rPr>
          <w:lang w:eastAsia="pl-PL"/>
        </w:rPr>
        <w:t>5.9. Posadowienie</w:t>
      </w:r>
    </w:p>
    <w:p w14:paraId="61FD676B" w14:textId="77777777" w:rsidR="00A941E1" w:rsidRDefault="00A941E1" w:rsidP="00A941E1">
      <w:pPr>
        <w:pStyle w:val="Default"/>
        <w:spacing w:line="360" w:lineRule="auto"/>
        <w:jc w:val="both"/>
        <w:rPr>
          <w:lang w:eastAsia="pl-PL"/>
        </w:rPr>
      </w:pPr>
      <w:r>
        <w:rPr>
          <w:lang w:eastAsia="pl-PL"/>
        </w:rPr>
        <w:t xml:space="preserve">- Budynek kontenerowy posadowić na płycie betonowej z betonu klasy B25 o grubości 25cm. Zbrojenie płyty fundamentowej siatką górą i dołem z prętów Ø12 co 15cm ze stali </w:t>
      </w:r>
    </w:p>
    <w:p w14:paraId="5175549A" w14:textId="77777777" w:rsidR="00A941E1" w:rsidRDefault="00A941E1" w:rsidP="00A941E1">
      <w:pPr>
        <w:pStyle w:val="Default"/>
        <w:spacing w:line="360" w:lineRule="auto"/>
        <w:jc w:val="both"/>
        <w:rPr>
          <w:lang w:eastAsia="pl-PL"/>
        </w:rPr>
      </w:pPr>
      <w:r>
        <w:rPr>
          <w:lang w:eastAsia="pl-PL"/>
        </w:rPr>
        <w:t>A-IIIN. Pod płytą fundamentową należy wymienić i zagęścić grunt do poziomu IS≥0,98 grubości min. 30cm.</w:t>
      </w:r>
    </w:p>
    <w:p w14:paraId="0F65FCB7" w14:textId="3EA9C2EF" w:rsidR="00A941E1" w:rsidRDefault="00A941E1" w:rsidP="00A941E1">
      <w:pPr>
        <w:pStyle w:val="Default"/>
        <w:spacing w:line="360" w:lineRule="auto"/>
        <w:jc w:val="both"/>
        <w:rPr>
          <w:lang w:eastAsia="pl-PL"/>
        </w:rPr>
      </w:pPr>
      <w:r>
        <w:rPr>
          <w:lang w:eastAsia="pl-PL"/>
        </w:rPr>
        <w:tab/>
        <w:t xml:space="preserve">- Wiata, magazyny - posadowienie słupów na stopie fundamentowej z betonu klasy B25, zbrojone siatką z prętami Ø12 ze stali A-IIIN co 15/15 cm, strzemiona ze stali A-0 6, na warstwie 10cm chudego betonu klasy B15. Stopa fundamentowa o wymiarach 60 x 60 cm, wysokości 40cm, posadowiony na głębokości 1,40m pod poziomem gruntu. </w:t>
      </w:r>
    </w:p>
    <w:p w14:paraId="56EA603B" w14:textId="49E010D3" w:rsidR="00A941E1" w:rsidRDefault="00A941E1" w:rsidP="00A941E1">
      <w:pPr>
        <w:pStyle w:val="Default"/>
        <w:spacing w:line="360" w:lineRule="auto"/>
        <w:jc w:val="both"/>
        <w:rPr>
          <w:lang w:eastAsia="pl-PL"/>
        </w:rPr>
      </w:pPr>
      <w:r>
        <w:rPr>
          <w:lang w:eastAsia="pl-PL"/>
        </w:rPr>
        <w:t>UWAGA! Wszystkie fundamenty powinny zostać odpowiednio zaizolowane.</w:t>
      </w:r>
    </w:p>
    <w:p w14:paraId="33F25AC6" w14:textId="77777777" w:rsidR="00A0238E" w:rsidRDefault="00A0238E" w:rsidP="00A941E1">
      <w:pPr>
        <w:pStyle w:val="Default"/>
        <w:spacing w:line="360" w:lineRule="auto"/>
        <w:jc w:val="both"/>
        <w:rPr>
          <w:lang w:eastAsia="pl-PL"/>
        </w:rPr>
      </w:pPr>
    </w:p>
    <w:p w14:paraId="787A99E3" w14:textId="77777777" w:rsidR="00A941E1" w:rsidRDefault="00A941E1" w:rsidP="00A941E1">
      <w:pPr>
        <w:pStyle w:val="Default"/>
        <w:spacing w:line="360" w:lineRule="auto"/>
        <w:jc w:val="both"/>
        <w:rPr>
          <w:lang w:eastAsia="pl-PL"/>
        </w:rPr>
      </w:pPr>
      <w:r>
        <w:rPr>
          <w:lang w:eastAsia="pl-PL"/>
        </w:rPr>
        <w:lastRenderedPageBreak/>
        <w:t>5.10. Schody zewnętrzne przy budynku kontenerowym</w:t>
      </w:r>
    </w:p>
    <w:p w14:paraId="126E8D3B" w14:textId="77777777" w:rsidR="00A941E1" w:rsidRDefault="00A941E1" w:rsidP="00A941E1">
      <w:pPr>
        <w:pStyle w:val="Default"/>
        <w:spacing w:line="360" w:lineRule="auto"/>
        <w:jc w:val="both"/>
        <w:rPr>
          <w:lang w:eastAsia="pl-PL"/>
        </w:rPr>
      </w:pPr>
      <w:r>
        <w:rPr>
          <w:lang w:eastAsia="pl-PL"/>
        </w:rPr>
        <w:t>- schody żelbetowe z betonu klasy B25, zbrojone prętami #8mm co 20/20cm ze stali A-IIIN,</w:t>
      </w:r>
    </w:p>
    <w:p w14:paraId="362CDC56" w14:textId="77777777" w:rsidR="00A941E1" w:rsidRDefault="00A941E1" w:rsidP="00A941E1">
      <w:pPr>
        <w:pStyle w:val="Default"/>
        <w:spacing w:line="360" w:lineRule="auto"/>
        <w:jc w:val="both"/>
        <w:rPr>
          <w:lang w:eastAsia="pl-PL"/>
        </w:rPr>
      </w:pPr>
      <w:r>
        <w:rPr>
          <w:lang w:eastAsia="pl-PL"/>
        </w:rPr>
        <w:t>- stanowią osobny element konstrukcyjny (dylatacja między schodami a budynkiem).</w:t>
      </w:r>
    </w:p>
    <w:p w14:paraId="720DA927" w14:textId="77777777" w:rsidR="00A941E1" w:rsidRDefault="00A941E1" w:rsidP="00A941E1">
      <w:pPr>
        <w:pStyle w:val="Default"/>
        <w:spacing w:line="360" w:lineRule="auto"/>
        <w:jc w:val="both"/>
        <w:rPr>
          <w:lang w:eastAsia="pl-PL"/>
        </w:rPr>
      </w:pPr>
    </w:p>
    <w:p w14:paraId="111F3C2D" w14:textId="77777777" w:rsidR="00A941E1" w:rsidRDefault="00A941E1" w:rsidP="00A941E1">
      <w:pPr>
        <w:pStyle w:val="Default"/>
        <w:spacing w:line="360" w:lineRule="auto"/>
        <w:jc w:val="both"/>
        <w:rPr>
          <w:lang w:eastAsia="pl-PL"/>
        </w:rPr>
      </w:pPr>
      <w:r>
        <w:rPr>
          <w:lang w:eastAsia="pl-PL"/>
        </w:rPr>
        <w:t>5.11. Podwaliny</w:t>
      </w:r>
    </w:p>
    <w:p w14:paraId="76543953" w14:textId="77777777" w:rsidR="00A941E1" w:rsidRDefault="00A941E1" w:rsidP="00A941E1">
      <w:pPr>
        <w:pStyle w:val="Default"/>
        <w:spacing w:line="360" w:lineRule="auto"/>
        <w:jc w:val="both"/>
        <w:rPr>
          <w:lang w:eastAsia="pl-PL"/>
        </w:rPr>
      </w:pPr>
      <w:r>
        <w:rPr>
          <w:lang w:eastAsia="pl-PL"/>
        </w:rPr>
        <w:t>Budynek magazynowy:</w:t>
      </w:r>
    </w:p>
    <w:p w14:paraId="18282116" w14:textId="77777777" w:rsidR="00A941E1" w:rsidRDefault="00A941E1" w:rsidP="00A941E1">
      <w:pPr>
        <w:pStyle w:val="Default"/>
        <w:spacing w:line="360" w:lineRule="auto"/>
        <w:jc w:val="both"/>
        <w:rPr>
          <w:lang w:eastAsia="pl-PL"/>
        </w:rPr>
      </w:pPr>
      <w:r>
        <w:rPr>
          <w:lang w:eastAsia="pl-PL"/>
        </w:rPr>
        <w:t>- w osi 1,3,C (zgodnie z rysunkami) podwalina o wym. 18x80cm</w:t>
      </w:r>
    </w:p>
    <w:p w14:paraId="568A0D40" w14:textId="77777777" w:rsidR="00A941E1" w:rsidRDefault="00A941E1" w:rsidP="00A941E1">
      <w:pPr>
        <w:pStyle w:val="Default"/>
        <w:spacing w:line="360" w:lineRule="auto"/>
        <w:jc w:val="both"/>
        <w:rPr>
          <w:lang w:eastAsia="pl-PL"/>
        </w:rPr>
      </w:pPr>
      <w:r>
        <w:rPr>
          <w:lang w:eastAsia="pl-PL"/>
        </w:rPr>
        <w:t>- w osi A (zgodnie z rysunkami) podwalina o wym. 18x50cm</w:t>
      </w:r>
    </w:p>
    <w:p w14:paraId="092B3C4D" w14:textId="77777777" w:rsidR="00A941E1" w:rsidRDefault="00A941E1" w:rsidP="00A941E1">
      <w:pPr>
        <w:pStyle w:val="Default"/>
        <w:spacing w:line="360" w:lineRule="auto"/>
        <w:jc w:val="both"/>
        <w:rPr>
          <w:lang w:eastAsia="pl-PL"/>
        </w:rPr>
      </w:pPr>
    </w:p>
    <w:p w14:paraId="5AB5069A" w14:textId="77777777" w:rsidR="00A941E1" w:rsidRDefault="00A941E1" w:rsidP="00A941E1">
      <w:pPr>
        <w:pStyle w:val="Default"/>
        <w:spacing w:line="360" w:lineRule="auto"/>
        <w:jc w:val="both"/>
        <w:rPr>
          <w:lang w:eastAsia="pl-PL"/>
        </w:rPr>
      </w:pPr>
      <w:r>
        <w:rPr>
          <w:lang w:eastAsia="pl-PL"/>
        </w:rPr>
        <w:t>5.12. Plac manewrowy</w:t>
      </w:r>
    </w:p>
    <w:p w14:paraId="6DCB175C" w14:textId="53694C35" w:rsidR="00A941E1" w:rsidRDefault="00A941E1" w:rsidP="00A941E1">
      <w:pPr>
        <w:pStyle w:val="Default"/>
        <w:spacing w:line="360" w:lineRule="auto"/>
        <w:jc w:val="both"/>
        <w:rPr>
          <w:lang w:eastAsia="pl-PL"/>
        </w:rPr>
      </w:pPr>
      <w:r>
        <w:rPr>
          <w:lang w:eastAsia="pl-PL"/>
        </w:rPr>
        <w:t xml:space="preserve">a)   na </w:t>
      </w:r>
      <w:r w:rsidR="00510D3C">
        <w:rPr>
          <w:lang w:eastAsia="pl-PL"/>
        </w:rPr>
        <w:t>obszarze,</w:t>
      </w:r>
      <w:r>
        <w:rPr>
          <w:lang w:eastAsia="pl-PL"/>
        </w:rPr>
        <w:t xml:space="preserve"> gdzie jest wykonywana wymiana gruntu: </w:t>
      </w:r>
    </w:p>
    <w:p w14:paraId="234C2753" w14:textId="77777777" w:rsidR="00A941E1" w:rsidRDefault="00A941E1" w:rsidP="00A941E1">
      <w:pPr>
        <w:pStyle w:val="Default"/>
        <w:spacing w:line="360" w:lineRule="auto"/>
        <w:jc w:val="both"/>
        <w:rPr>
          <w:lang w:eastAsia="pl-PL"/>
        </w:rPr>
      </w:pPr>
      <w:r>
        <w:rPr>
          <w:lang w:eastAsia="pl-PL"/>
        </w:rPr>
        <w:t xml:space="preserve">- kostka betonowa typ H, gr. 8cm, niefazowana - 8 cm </w:t>
      </w:r>
    </w:p>
    <w:p w14:paraId="3B8D5B37" w14:textId="77777777" w:rsidR="00A941E1" w:rsidRDefault="00A941E1" w:rsidP="00A941E1">
      <w:pPr>
        <w:pStyle w:val="Default"/>
        <w:spacing w:line="360" w:lineRule="auto"/>
        <w:jc w:val="both"/>
        <w:rPr>
          <w:lang w:eastAsia="pl-PL"/>
        </w:rPr>
      </w:pPr>
      <w:r>
        <w:rPr>
          <w:lang w:eastAsia="pl-PL"/>
        </w:rPr>
        <w:t xml:space="preserve">- podsypka cementowo-piaskowa – 4 cm </w:t>
      </w:r>
    </w:p>
    <w:p w14:paraId="38F1326F" w14:textId="77777777" w:rsidR="00A941E1" w:rsidRDefault="00A941E1" w:rsidP="00A941E1">
      <w:pPr>
        <w:pStyle w:val="Default"/>
        <w:spacing w:line="360" w:lineRule="auto"/>
        <w:jc w:val="both"/>
        <w:rPr>
          <w:lang w:eastAsia="pl-PL"/>
        </w:rPr>
      </w:pPr>
      <w:r>
        <w:rPr>
          <w:lang w:eastAsia="pl-PL"/>
        </w:rPr>
        <w:t xml:space="preserve">- podbudowa z kruszywa łamanego C50/30 - 35 cm </w:t>
      </w:r>
    </w:p>
    <w:p w14:paraId="1828A3EB" w14:textId="77777777" w:rsidR="00A941E1" w:rsidRDefault="00A941E1" w:rsidP="00A941E1">
      <w:pPr>
        <w:pStyle w:val="Default"/>
        <w:spacing w:line="360" w:lineRule="auto"/>
        <w:jc w:val="both"/>
        <w:rPr>
          <w:lang w:eastAsia="pl-PL"/>
        </w:rPr>
      </w:pPr>
      <w:r>
        <w:rPr>
          <w:lang w:eastAsia="pl-PL"/>
        </w:rPr>
        <w:t xml:space="preserve">- warstwa filtracyjna z piasku średniego - 15 cm </w:t>
      </w:r>
    </w:p>
    <w:p w14:paraId="6A252ECF" w14:textId="77777777" w:rsidR="00A941E1" w:rsidRDefault="00A941E1" w:rsidP="00A941E1">
      <w:pPr>
        <w:pStyle w:val="Default"/>
        <w:spacing w:line="360" w:lineRule="auto"/>
        <w:jc w:val="both"/>
        <w:rPr>
          <w:lang w:eastAsia="pl-PL"/>
        </w:rPr>
      </w:pPr>
      <w:r>
        <w:rPr>
          <w:lang w:eastAsia="pl-PL"/>
        </w:rPr>
        <w:t xml:space="preserve">- grunt nasypowy z różnoziarnistych gruntów niespoistych zagęszczony do IS≥0,98 </w:t>
      </w:r>
    </w:p>
    <w:p w14:paraId="2F819D22" w14:textId="77777777" w:rsidR="00A941E1" w:rsidRDefault="00A941E1" w:rsidP="00A941E1">
      <w:pPr>
        <w:pStyle w:val="Default"/>
        <w:spacing w:line="360" w:lineRule="auto"/>
        <w:jc w:val="both"/>
        <w:rPr>
          <w:lang w:eastAsia="pl-PL"/>
        </w:rPr>
      </w:pPr>
      <w:r>
        <w:rPr>
          <w:lang w:eastAsia="pl-PL"/>
        </w:rPr>
        <w:t xml:space="preserve">- grunt rodzimy ID≥0,67 </w:t>
      </w:r>
    </w:p>
    <w:p w14:paraId="1A75E457" w14:textId="07834072" w:rsidR="00A941E1" w:rsidRDefault="00A941E1" w:rsidP="00A941E1">
      <w:pPr>
        <w:pStyle w:val="Default"/>
        <w:spacing w:line="360" w:lineRule="auto"/>
        <w:jc w:val="both"/>
        <w:rPr>
          <w:lang w:eastAsia="pl-PL"/>
        </w:rPr>
      </w:pPr>
      <w:r>
        <w:rPr>
          <w:lang w:eastAsia="pl-PL"/>
        </w:rPr>
        <w:t xml:space="preserve">b)   na </w:t>
      </w:r>
      <w:r w:rsidR="00510D3C">
        <w:rPr>
          <w:lang w:eastAsia="pl-PL"/>
        </w:rPr>
        <w:t>obszarze,</w:t>
      </w:r>
      <w:r>
        <w:rPr>
          <w:lang w:eastAsia="pl-PL"/>
        </w:rPr>
        <w:t xml:space="preserve"> gdzie nie będzie wykonywana wymiana gruntu: </w:t>
      </w:r>
    </w:p>
    <w:p w14:paraId="37C59FEB" w14:textId="77777777" w:rsidR="00A941E1" w:rsidRDefault="00A941E1" w:rsidP="00A941E1">
      <w:pPr>
        <w:pStyle w:val="Default"/>
        <w:spacing w:line="360" w:lineRule="auto"/>
        <w:jc w:val="both"/>
        <w:rPr>
          <w:lang w:eastAsia="pl-PL"/>
        </w:rPr>
      </w:pPr>
      <w:r>
        <w:rPr>
          <w:lang w:eastAsia="pl-PL"/>
        </w:rPr>
        <w:t xml:space="preserve">- kostka betonowa typ H, gr. 8cm, niefazowana - 8 cm </w:t>
      </w:r>
    </w:p>
    <w:p w14:paraId="3394CAB2" w14:textId="77777777" w:rsidR="00A941E1" w:rsidRDefault="00A941E1" w:rsidP="00A941E1">
      <w:pPr>
        <w:pStyle w:val="Default"/>
        <w:spacing w:line="360" w:lineRule="auto"/>
        <w:jc w:val="both"/>
        <w:rPr>
          <w:lang w:eastAsia="pl-PL"/>
        </w:rPr>
      </w:pPr>
      <w:r>
        <w:rPr>
          <w:lang w:eastAsia="pl-PL"/>
        </w:rPr>
        <w:t xml:space="preserve">- podsypka cementowo-piaskowa – 4 cm </w:t>
      </w:r>
    </w:p>
    <w:p w14:paraId="6E30DDB6" w14:textId="77777777" w:rsidR="00A941E1" w:rsidRDefault="00A941E1" w:rsidP="00A941E1">
      <w:pPr>
        <w:pStyle w:val="Default"/>
        <w:spacing w:line="360" w:lineRule="auto"/>
        <w:jc w:val="both"/>
        <w:rPr>
          <w:lang w:eastAsia="pl-PL"/>
        </w:rPr>
      </w:pPr>
      <w:r>
        <w:rPr>
          <w:lang w:eastAsia="pl-PL"/>
        </w:rPr>
        <w:t xml:space="preserve">- podbudowa z kruszywa łamanego C50/30- 35 cm </w:t>
      </w:r>
    </w:p>
    <w:p w14:paraId="63B68128" w14:textId="77777777" w:rsidR="00A941E1" w:rsidRDefault="00A941E1" w:rsidP="00A941E1">
      <w:pPr>
        <w:pStyle w:val="Default"/>
        <w:spacing w:line="360" w:lineRule="auto"/>
        <w:jc w:val="both"/>
        <w:rPr>
          <w:lang w:eastAsia="pl-PL"/>
        </w:rPr>
      </w:pPr>
      <w:r>
        <w:rPr>
          <w:lang w:eastAsia="pl-PL"/>
        </w:rPr>
        <w:t xml:space="preserve">- stabilizacja gruntu cementem – 20cm </w:t>
      </w:r>
    </w:p>
    <w:p w14:paraId="6B85C70D" w14:textId="77777777" w:rsidR="00A941E1" w:rsidRDefault="00A941E1" w:rsidP="00A941E1">
      <w:pPr>
        <w:pStyle w:val="Default"/>
        <w:spacing w:line="360" w:lineRule="auto"/>
        <w:jc w:val="both"/>
        <w:rPr>
          <w:lang w:eastAsia="pl-PL"/>
        </w:rPr>
      </w:pPr>
      <w:r>
        <w:rPr>
          <w:lang w:eastAsia="pl-PL"/>
        </w:rPr>
        <w:t xml:space="preserve">- grunt nasypowy z różnoziarnistych gruntów niespoistych zagęszczony do IS≥0,98 </w:t>
      </w:r>
    </w:p>
    <w:p w14:paraId="4FEC59E9" w14:textId="394211B1" w:rsidR="005A7BD7" w:rsidRDefault="00A941E1" w:rsidP="00A941E1">
      <w:pPr>
        <w:pStyle w:val="Default"/>
        <w:spacing w:line="360" w:lineRule="auto"/>
        <w:jc w:val="both"/>
        <w:rPr>
          <w:lang w:eastAsia="pl-PL"/>
        </w:rPr>
      </w:pPr>
      <w:r>
        <w:rPr>
          <w:lang w:eastAsia="pl-PL"/>
        </w:rPr>
        <w:t>- grunt rodzimy ID≥0,67</w:t>
      </w:r>
    </w:p>
    <w:p w14:paraId="43C6F048" w14:textId="77777777" w:rsidR="00A941E1" w:rsidRPr="00B02499" w:rsidRDefault="00A941E1" w:rsidP="00A941E1">
      <w:pPr>
        <w:pStyle w:val="Default"/>
        <w:spacing w:line="360" w:lineRule="auto"/>
        <w:jc w:val="both"/>
        <w:rPr>
          <w:lang w:eastAsia="pl-PL"/>
        </w:rPr>
      </w:pPr>
    </w:p>
    <w:p w14:paraId="174ABD2B" w14:textId="4DD0CE3D" w:rsidR="001711E5" w:rsidRPr="0090057F" w:rsidRDefault="005A7BD7" w:rsidP="00F231D9">
      <w:pPr>
        <w:pStyle w:val="Akapitzlist"/>
        <w:widowControl/>
        <w:numPr>
          <w:ilvl w:val="0"/>
          <w:numId w:val="6"/>
        </w:numPr>
        <w:pBdr>
          <w:top w:val="nil"/>
          <w:left w:val="nil"/>
          <w:bottom w:val="nil"/>
          <w:right w:val="nil"/>
          <w:between w:val="nil"/>
        </w:pBdr>
        <w:spacing w:line="360" w:lineRule="auto"/>
        <w:jc w:val="both"/>
        <w:rPr>
          <w:b/>
        </w:rPr>
      </w:pPr>
      <w:r w:rsidRPr="0090057F">
        <w:rPr>
          <w:b/>
        </w:rPr>
        <w:t>W PRZYPADKU ZAMIERZENIA BUDOWLANEGO DOTYCZĄCEGO BUDYNKU – LICZB</w:t>
      </w:r>
      <w:r w:rsidR="00477DEA" w:rsidRPr="0090057F">
        <w:rPr>
          <w:b/>
        </w:rPr>
        <w:t>A</w:t>
      </w:r>
      <w:r w:rsidRPr="0090057F">
        <w:rPr>
          <w:b/>
        </w:rPr>
        <w:t xml:space="preserve"> LOKALI MIESZKALNYCH I UŻYTKOWYCH</w:t>
      </w:r>
    </w:p>
    <w:p w14:paraId="5CE67B9A" w14:textId="53250F4E" w:rsidR="005A7BD7" w:rsidRPr="0090057F" w:rsidRDefault="005A7BD7" w:rsidP="005A7BD7">
      <w:pPr>
        <w:widowControl/>
        <w:pBdr>
          <w:top w:val="nil"/>
          <w:left w:val="nil"/>
          <w:bottom w:val="nil"/>
          <w:right w:val="nil"/>
          <w:between w:val="nil"/>
        </w:pBdr>
        <w:spacing w:line="360" w:lineRule="auto"/>
        <w:ind w:left="30"/>
        <w:jc w:val="both"/>
        <w:rPr>
          <w:bCs/>
        </w:rPr>
      </w:pPr>
      <w:r w:rsidRPr="0090057F">
        <w:rPr>
          <w:bCs/>
        </w:rPr>
        <w:t>Nie dotyczy.</w:t>
      </w:r>
    </w:p>
    <w:p w14:paraId="4FC908DD" w14:textId="77777777" w:rsidR="005A7BD7" w:rsidRPr="005A7BD7" w:rsidRDefault="005A7BD7" w:rsidP="005A7BD7">
      <w:pPr>
        <w:widowControl/>
        <w:pBdr>
          <w:top w:val="nil"/>
          <w:left w:val="nil"/>
          <w:bottom w:val="nil"/>
          <w:right w:val="nil"/>
          <w:between w:val="nil"/>
        </w:pBdr>
        <w:spacing w:line="360" w:lineRule="auto"/>
        <w:ind w:left="30"/>
        <w:jc w:val="both"/>
        <w:rPr>
          <w:bCs/>
          <w:color w:val="000000"/>
        </w:rPr>
      </w:pPr>
    </w:p>
    <w:p w14:paraId="4660642E" w14:textId="26A944ED" w:rsidR="00303B71" w:rsidRDefault="00303B71" w:rsidP="00F231D9">
      <w:pPr>
        <w:pStyle w:val="Akapitzlist"/>
        <w:widowControl/>
        <w:numPr>
          <w:ilvl w:val="0"/>
          <w:numId w:val="6"/>
        </w:numPr>
        <w:pBdr>
          <w:top w:val="nil"/>
          <w:left w:val="nil"/>
          <w:bottom w:val="nil"/>
          <w:right w:val="nil"/>
          <w:between w:val="nil"/>
        </w:pBdr>
        <w:spacing w:line="360" w:lineRule="auto"/>
        <w:jc w:val="both"/>
        <w:rPr>
          <w:b/>
          <w:color w:val="000000"/>
        </w:rPr>
      </w:pPr>
      <w:r>
        <w:rPr>
          <w:b/>
          <w:color w:val="000000"/>
        </w:rPr>
        <w:t xml:space="preserve">ANALIZA TECHNICZNYCH, ŚRODOWISKOWYCH I EKONOMICZNYCH MOŻLIWOŚCI REALIZACJI WYSOCE WYDAJNYCH SYSTEMÓW ALTERNATYWNYCH ZAOPATRZENIA W ENERGIĘ I CIEPŁO, W TYM ZDECENTRALIZOWANIA SYSTEMÓW DOSTAWY ENERGII OPARTYCH NA </w:t>
      </w:r>
      <w:r>
        <w:rPr>
          <w:b/>
          <w:color w:val="000000"/>
        </w:rPr>
        <w:lastRenderedPageBreak/>
        <w:t>ENERGI ZE ŹRÓDEŁ ODNAWIALNYCH, KOGENERACJĘ, OGRZEWANIE LUB CHŁODZENIE LOKALNE LUB BLOKOWE</w:t>
      </w:r>
    </w:p>
    <w:p w14:paraId="46C5FB62" w14:textId="43B026E2" w:rsidR="00303B71" w:rsidRPr="00303B71" w:rsidRDefault="00303B71" w:rsidP="00303B71">
      <w:pPr>
        <w:widowControl/>
        <w:pBdr>
          <w:top w:val="nil"/>
          <w:left w:val="nil"/>
          <w:bottom w:val="nil"/>
          <w:right w:val="nil"/>
          <w:between w:val="nil"/>
        </w:pBdr>
        <w:spacing w:line="360" w:lineRule="auto"/>
        <w:ind w:left="30"/>
        <w:jc w:val="both"/>
        <w:rPr>
          <w:bCs/>
          <w:color w:val="000000"/>
        </w:rPr>
      </w:pPr>
      <w:r w:rsidRPr="00303B71">
        <w:rPr>
          <w:bCs/>
          <w:color w:val="000000"/>
        </w:rPr>
        <w:t>Wynik analizy według załącznika nr 1.</w:t>
      </w:r>
    </w:p>
    <w:p w14:paraId="3A74169B" w14:textId="29F8BC66" w:rsidR="005A7BD7" w:rsidRDefault="005A7BD7" w:rsidP="00F231D9">
      <w:pPr>
        <w:pStyle w:val="Akapitzlist"/>
        <w:widowControl/>
        <w:numPr>
          <w:ilvl w:val="0"/>
          <w:numId w:val="6"/>
        </w:numPr>
        <w:pBdr>
          <w:top w:val="nil"/>
          <w:left w:val="nil"/>
          <w:bottom w:val="nil"/>
          <w:right w:val="nil"/>
          <w:between w:val="nil"/>
        </w:pBdr>
        <w:spacing w:line="360" w:lineRule="auto"/>
        <w:jc w:val="both"/>
        <w:rPr>
          <w:b/>
          <w:color w:val="000000"/>
        </w:rPr>
      </w:pPr>
      <w:r>
        <w:rPr>
          <w:b/>
          <w:color w:val="000000"/>
        </w:rPr>
        <w:t>ANALIZA TECHNICZNYCH I EKONOMICZNYCH MOZLIWOŚCI WYKORZYSTANIA URZĄDZEŃ, KTÓRE AUTOMATYCZNIE REGULUJĄ TEMPERATURĘ ODDZIELENIE W POSZCZEGÓLNYCH POMIESZCZENIACH LUB W WYZNACZONEJ STREFIE OGRZEWANIA.</w:t>
      </w:r>
    </w:p>
    <w:p w14:paraId="56C6E678" w14:textId="77777777" w:rsidR="00BD00A8" w:rsidRPr="00BD00A8" w:rsidRDefault="00BD00A8" w:rsidP="00BD00A8">
      <w:pPr>
        <w:widowControl/>
        <w:pBdr>
          <w:top w:val="nil"/>
          <w:left w:val="nil"/>
          <w:bottom w:val="nil"/>
          <w:right w:val="nil"/>
          <w:between w:val="nil"/>
        </w:pBdr>
        <w:spacing w:line="360" w:lineRule="auto"/>
        <w:jc w:val="both"/>
        <w:rPr>
          <w:bCs/>
          <w:color w:val="000000"/>
        </w:rPr>
      </w:pPr>
      <w:r w:rsidRPr="00BD00A8">
        <w:rPr>
          <w:bCs/>
          <w:color w:val="000000"/>
        </w:rPr>
        <w:t>Wariant I</w:t>
      </w:r>
    </w:p>
    <w:p w14:paraId="27846E9A" w14:textId="5BCA8F6A" w:rsidR="00BD00A8" w:rsidRPr="00BD00A8" w:rsidRDefault="00BD00A8" w:rsidP="00BD00A8">
      <w:pPr>
        <w:widowControl/>
        <w:pBdr>
          <w:top w:val="nil"/>
          <w:left w:val="nil"/>
          <w:bottom w:val="nil"/>
          <w:right w:val="nil"/>
          <w:between w:val="nil"/>
        </w:pBdr>
        <w:spacing w:line="360" w:lineRule="auto"/>
        <w:jc w:val="both"/>
        <w:rPr>
          <w:bCs/>
          <w:color w:val="000000"/>
        </w:rPr>
      </w:pPr>
      <w:r w:rsidRPr="00BD00A8">
        <w:rPr>
          <w:bCs/>
          <w:color w:val="000000"/>
        </w:rPr>
        <w:t>Brak urządzeń regulacji miejscowej, które automatycznie regulują temp.  oddzielnie w poszczególnych pomieszczeniach lub w wyznaczonej strefie ogrzewanej</w:t>
      </w:r>
      <w:r>
        <w:rPr>
          <w:bCs/>
          <w:color w:val="000000"/>
        </w:rPr>
        <w:t>.</w:t>
      </w:r>
    </w:p>
    <w:p w14:paraId="55F7BEC2" w14:textId="1C5DED26" w:rsidR="00BD00A8" w:rsidRPr="00BD00A8" w:rsidRDefault="00BD00A8" w:rsidP="00BD00A8">
      <w:pPr>
        <w:widowControl/>
        <w:pBdr>
          <w:top w:val="nil"/>
          <w:left w:val="nil"/>
          <w:bottom w:val="nil"/>
          <w:right w:val="nil"/>
          <w:between w:val="nil"/>
        </w:pBdr>
        <w:spacing w:line="360" w:lineRule="auto"/>
        <w:jc w:val="both"/>
        <w:rPr>
          <w:bCs/>
          <w:color w:val="000000"/>
        </w:rPr>
      </w:pPr>
      <w:r w:rsidRPr="00BD00A8">
        <w:rPr>
          <w:bCs/>
          <w:color w:val="000000"/>
        </w:rPr>
        <w:t>Średnia sprawność całkowita instalacji wynosi 0,78</w:t>
      </w:r>
      <w:r>
        <w:rPr>
          <w:bCs/>
          <w:color w:val="000000"/>
        </w:rPr>
        <w:t>.</w:t>
      </w:r>
    </w:p>
    <w:p w14:paraId="2C83F9C8" w14:textId="74E553C7" w:rsidR="00C4497C" w:rsidRDefault="00BD00A8" w:rsidP="00A941E1">
      <w:pPr>
        <w:widowControl/>
        <w:pBdr>
          <w:top w:val="nil"/>
          <w:left w:val="nil"/>
          <w:bottom w:val="nil"/>
          <w:right w:val="nil"/>
          <w:between w:val="nil"/>
        </w:pBdr>
        <w:spacing w:line="360" w:lineRule="auto"/>
        <w:jc w:val="both"/>
        <w:rPr>
          <w:color w:val="000000"/>
        </w:rPr>
      </w:pPr>
      <w:r>
        <w:rPr>
          <w:noProof/>
          <w:color w:val="000000"/>
        </w:rPr>
        <w:drawing>
          <wp:inline distT="0" distB="0" distL="0" distR="0" wp14:anchorId="713B682F" wp14:editId="2BE450EA">
            <wp:extent cx="5701877" cy="3582297"/>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291" cy="3590725"/>
                    </a:xfrm>
                    <a:prstGeom prst="rect">
                      <a:avLst/>
                    </a:prstGeom>
                    <a:noFill/>
                  </pic:spPr>
                </pic:pic>
              </a:graphicData>
            </a:graphic>
          </wp:inline>
        </w:drawing>
      </w:r>
    </w:p>
    <w:p w14:paraId="2B8584F0" w14:textId="77777777" w:rsidR="00A941E1" w:rsidRDefault="00A941E1" w:rsidP="00A941E1">
      <w:pPr>
        <w:widowControl/>
        <w:pBdr>
          <w:top w:val="nil"/>
          <w:left w:val="nil"/>
          <w:bottom w:val="nil"/>
          <w:right w:val="nil"/>
          <w:between w:val="nil"/>
        </w:pBdr>
        <w:spacing w:line="360" w:lineRule="auto"/>
        <w:ind w:left="30" w:firstLine="360"/>
        <w:jc w:val="both"/>
        <w:rPr>
          <w:color w:val="000000"/>
        </w:rPr>
      </w:pPr>
    </w:p>
    <w:p w14:paraId="4B374470" w14:textId="73A8BDC8" w:rsidR="00A941E1" w:rsidRPr="00BD00A8" w:rsidRDefault="00BD00A8" w:rsidP="00A941E1">
      <w:pPr>
        <w:widowControl/>
        <w:pBdr>
          <w:top w:val="nil"/>
          <w:left w:val="nil"/>
          <w:bottom w:val="nil"/>
          <w:right w:val="nil"/>
          <w:between w:val="nil"/>
        </w:pBdr>
        <w:spacing w:line="360" w:lineRule="auto"/>
        <w:ind w:left="30" w:firstLine="360"/>
        <w:jc w:val="both"/>
        <w:rPr>
          <w:color w:val="000000"/>
        </w:rPr>
      </w:pPr>
      <w:r w:rsidRPr="00BD00A8">
        <w:rPr>
          <w:color w:val="000000"/>
        </w:rPr>
        <w:t>Wariant II</w:t>
      </w:r>
    </w:p>
    <w:p w14:paraId="63289D7E" w14:textId="5483FDF7" w:rsidR="00BD00A8" w:rsidRPr="00BD00A8" w:rsidRDefault="00BD00A8" w:rsidP="00BD00A8">
      <w:pPr>
        <w:widowControl/>
        <w:pBdr>
          <w:top w:val="nil"/>
          <w:left w:val="nil"/>
          <w:bottom w:val="nil"/>
          <w:right w:val="nil"/>
          <w:between w:val="nil"/>
        </w:pBdr>
        <w:spacing w:line="360" w:lineRule="auto"/>
        <w:ind w:left="30" w:firstLine="360"/>
        <w:jc w:val="both"/>
        <w:rPr>
          <w:color w:val="000000"/>
        </w:rPr>
      </w:pPr>
      <w:r w:rsidRPr="00BD00A8">
        <w:rPr>
          <w:color w:val="000000"/>
        </w:rPr>
        <w:t xml:space="preserve">Zastosowanie urządzeń, które automatycznie regulują temperaturę </w:t>
      </w:r>
      <w:proofErr w:type="spellStart"/>
      <w:r w:rsidRPr="00BD00A8">
        <w:rPr>
          <w:color w:val="000000"/>
        </w:rPr>
        <w:t>odzielnie</w:t>
      </w:r>
      <w:proofErr w:type="spellEnd"/>
      <w:r w:rsidRPr="00BD00A8">
        <w:rPr>
          <w:color w:val="000000"/>
        </w:rPr>
        <w:t xml:space="preserve"> w poszczególnych pomieszczeniach lub w wyznaczonej strefie ogrzewanej</w:t>
      </w:r>
    </w:p>
    <w:p w14:paraId="733B44AE" w14:textId="43C6C085" w:rsidR="00A941E1" w:rsidRDefault="00BD00A8" w:rsidP="00BD00A8">
      <w:pPr>
        <w:widowControl/>
        <w:pBdr>
          <w:top w:val="nil"/>
          <w:left w:val="nil"/>
          <w:bottom w:val="nil"/>
          <w:right w:val="nil"/>
          <w:between w:val="nil"/>
        </w:pBdr>
        <w:spacing w:line="360" w:lineRule="auto"/>
        <w:jc w:val="both"/>
        <w:rPr>
          <w:color w:val="000000"/>
        </w:rPr>
      </w:pPr>
      <w:r w:rsidRPr="00BD00A8">
        <w:rPr>
          <w:color w:val="000000"/>
        </w:rPr>
        <w:t>Średnia sprawność całkowita instalacji wynosi 0,81</w:t>
      </w:r>
    </w:p>
    <w:p w14:paraId="276E7B7C" w14:textId="2582E1B0" w:rsidR="00BD00A8" w:rsidRDefault="00BD00A8" w:rsidP="00BD00A8">
      <w:pPr>
        <w:widowControl/>
        <w:pBdr>
          <w:top w:val="nil"/>
          <w:left w:val="nil"/>
          <w:bottom w:val="nil"/>
          <w:right w:val="nil"/>
          <w:between w:val="nil"/>
        </w:pBdr>
        <w:spacing w:line="360" w:lineRule="auto"/>
        <w:ind w:left="30" w:hanging="30"/>
        <w:jc w:val="both"/>
        <w:rPr>
          <w:color w:val="000000"/>
        </w:rPr>
      </w:pPr>
      <w:r>
        <w:rPr>
          <w:noProof/>
          <w:color w:val="000000"/>
        </w:rPr>
        <w:lastRenderedPageBreak/>
        <w:drawing>
          <wp:inline distT="0" distB="0" distL="0" distR="0" wp14:anchorId="66B7161D" wp14:editId="4ED9938F">
            <wp:extent cx="5755342" cy="3839680"/>
            <wp:effectExtent l="0" t="0" r="0" b="889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73046" cy="3851491"/>
                    </a:xfrm>
                    <a:prstGeom prst="rect">
                      <a:avLst/>
                    </a:prstGeom>
                    <a:noFill/>
                  </pic:spPr>
                </pic:pic>
              </a:graphicData>
            </a:graphic>
          </wp:inline>
        </w:drawing>
      </w:r>
    </w:p>
    <w:p w14:paraId="75D165AE" w14:textId="3178B71A" w:rsidR="00BD00A8" w:rsidRDefault="00BD00A8" w:rsidP="00BD00A8">
      <w:pPr>
        <w:widowControl/>
        <w:pBdr>
          <w:top w:val="nil"/>
          <w:left w:val="nil"/>
          <w:bottom w:val="nil"/>
          <w:right w:val="nil"/>
          <w:between w:val="nil"/>
        </w:pBdr>
        <w:spacing w:line="360" w:lineRule="auto"/>
        <w:ind w:left="30" w:firstLine="360"/>
        <w:jc w:val="both"/>
        <w:rPr>
          <w:color w:val="000000"/>
        </w:rPr>
      </w:pPr>
      <w:r w:rsidRPr="00BD00A8">
        <w:rPr>
          <w:color w:val="000000"/>
        </w:rPr>
        <w:t xml:space="preserve">Z powyższej analizy sprawność instalacji wynosząca 0,81 jest wyższa przy zastosowaniu urządzeń, które automatycznie regulują temperaturę oddzielnie w poszczególnych pomieszczeniach lub w wyznaczonej strefie ogrzewanej od sprawności wynoszącej 0,78 w instalacji, która nie posiada regulacji miejscowej.  Wyższa sprawność instalacji grzewczej przy zastosowaniu urządzeń do regulacji temperatury przekłada się na ekonomiczność </w:t>
      </w:r>
      <w:r w:rsidR="00A54BD2" w:rsidRPr="00BD00A8">
        <w:rPr>
          <w:color w:val="000000"/>
        </w:rPr>
        <w:t>instalacji,</w:t>
      </w:r>
      <w:r w:rsidRPr="00BD00A8">
        <w:rPr>
          <w:color w:val="000000"/>
        </w:rPr>
        <w:t xml:space="preserve"> ponieważ można uzyskać wyższy komfort grzewczy przy tym </w:t>
      </w:r>
      <w:r w:rsidR="00A54BD2" w:rsidRPr="00BD00A8">
        <w:rPr>
          <w:color w:val="000000"/>
        </w:rPr>
        <w:t>samymi</w:t>
      </w:r>
      <w:r w:rsidRPr="00BD00A8">
        <w:rPr>
          <w:color w:val="000000"/>
        </w:rPr>
        <w:t xml:space="preserve"> nakładzie energetycznym źródła ciepła.  Brak jest technicznych i ekonomicznych przeciwskazań zastosowania urządzeń, które automatycznie regulują temp. oddzielnie w poszczególnych pomieszczeniach lub w wyznaczonej strefie ogrzewanej.</w:t>
      </w:r>
    </w:p>
    <w:p w14:paraId="358F1050" w14:textId="77777777" w:rsidR="00BD00A8" w:rsidRPr="00B02499" w:rsidRDefault="00BD00A8" w:rsidP="00BD00A8">
      <w:pPr>
        <w:widowControl/>
        <w:pBdr>
          <w:top w:val="nil"/>
          <w:left w:val="nil"/>
          <w:bottom w:val="nil"/>
          <w:right w:val="nil"/>
          <w:between w:val="nil"/>
        </w:pBdr>
        <w:spacing w:line="360" w:lineRule="auto"/>
        <w:ind w:left="30" w:firstLine="360"/>
        <w:jc w:val="both"/>
        <w:rPr>
          <w:color w:val="000000"/>
        </w:rPr>
      </w:pPr>
    </w:p>
    <w:p w14:paraId="387B1457" w14:textId="71DF1D0D" w:rsidR="00F231D9" w:rsidRPr="00303B71" w:rsidRDefault="00872C7A" w:rsidP="00F231D9">
      <w:pPr>
        <w:pStyle w:val="Akapitzlist"/>
        <w:widowControl/>
        <w:numPr>
          <w:ilvl w:val="0"/>
          <w:numId w:val="6"/>
        </w:numPr>
        <w:pBdr>
          <w:top w:val="nil"/>
          <w:left w:val="nil"/>
          <w:bottom w:val="nil"/>
          <w:right w:val="nil"/>
          <w:between w:val="nil"/>
        </w:pBdr>
        <w:spacing w:line="360" w:lineRule="auto"/>
        <w:jc w:val="both"/>
        <w:rPr>
          <w:b/>
          <w:bCs/>
        </w:rPr>
      </w:pPr>
      <w:r w:rsidRPr="00303B71">
        <w:rPr>
          <w:b/>
          <w:bCs/>
        </w:rPr>
        <w:t xml:space="preserve">OPIS ZAPEWNIENIA NIEZBĘDNYCH WARUNKÓW DO KORZYTSANIA Z OBIEKTÓW </w:t>
      </w:r>
      <w:r w:rsidR="00630051" w:rsidRPr="00303B71">
        <w:rPr>
          <w:b/>
          <w:bCs/>
        </w:rPr>
        <w:t>UŻYTECZNOŚCI PUBLICZNEJ I MIESZKANIOWEGO BUDOWNICTWA WIELORODZINNEGO PRZEZ OSOBY NIEPEŁNOSPRAWNE, O KTÓRYCH MOWA W ART. 1 KONWENCJI O PRAWACH NIEPEŁNOSPRAWNYCH, SPORZĄDZONEJ W NOWYM JORKU DNIA 13 GRUDNIA 2006 R., W TYM OSOBY STARSZE.</w:t>
      </w:r>
    </w:p>
    <w:p w14:paraId="60E55F0A" w14:textId="02F5D937" w:rsidR="00BB0849" w:rsidRPr="00303B71" w:rsidRDefault="00BB0849" w:rsidP="00BB0849">
      <w:pPr>
        <w:widowControl/>
        <w:pBdr>
          <w:top w:val="nil"/>
          <w:left w:val="nil"/>
          <w:bottom w:val="nil"/>
          <w:right w:val="nil"/>
          <w:between w:val="nil"/>
        </w:pBdr>
        <w:spacing w:line="360" w:lineRule="auto"/>
        <w:ind w:left="30" w:firstLine="360"/>
        <w:jc w:val="both"/>
      </w:pPr>
      <w:r w:rsidRPr="00303B71">
        <w:t>W pomieszczeniach ogólnodostępnych</w:t>
      </w:r>
      <w:r w:rsidR="008E3F63" w:rsidRPr="00303B71">
        <w:t xml:space="preserve"> </w:t>
      </w:r>
      <w:r w:rsidRPr="00303B71">
        <w:t xml:space="preserve">zapewniony został dostęp dla osób niepełnosprawnych z poziomu terenu. </w:t>
      </w:r>
      <w:r w:rsidR="008E3F63" w:rsidRPr="00303B71">
        <w:t>Jedna z łazienek została dostosowana dla osób niepełnosprawnych.</w:t>
      </w:r>
    </w:p>
    <w:p w14:paraId="7D886F90" w14:textId="76894978" w:rsidR="00BB0849" w:rsidRPr="00303B71" w:rsidRDefault="00FC6452" w:rsidP="008A4611">
      <w:pPr>
        <w:widowControl/>
        <w:suppressAutoHyphens w:val="0"/>
        <w:autoSpaceDE w:val="0"/>
        <w:adjustRightInd w:val="0"/>
        <w:spacing w:line="360" w:lineRule="auto"/>
        <w:ind w:firstLine="390"/>
        <w:jc w:val="both"/>
        <w:textAlignment w:val="auto"/>
        <w:rPr>
          <w:kern w:val="0"/>
          <w:lang w:eastAsia="pl-PL" w:bidi="ar-SA"/>
        </w:rPr>
      </w:pPr>
      <w:r w:rsidRPr="00303B71">
        <w:lastRenderedPageBreak/>
        <w:t>Obwieszczenie Ministra Inwestycji i Rozwoju z dnia 8 kwietnia 2019 r. w sprawie ogłoszenia jednolitego tekstu rozporządzenia Ministra Infrastruktury w sprawie warunków technicznych, jakim powinny odpowiadać budynki i ich usytuowanie</w:t>
      </w:r>
      <w:r w:rsidR="00BB0849" w:rsidRPr="00303B71">
        <w:t xml:space="preserve"> </w:t>
      </w:r>
      <w:r w:rsidR="008A4611" w:rsidRPr="00303B71">
        <w:t>– a dokładniej</w:t>
      </w:r>
      <w:r w:rsidR="00BB0849" w:rsidRPr="00303B71">
        <w:t xml:space="preserve"> </w:t>
      </w:r>
      <w:r w:rsidR="00BB0849" w:rsidRPr="00303B71">
        <w:rPr>
          <w:kern w:val="0"/>
          <w:lang w:eastAsia="pl-PL" w:bidi="ar-SA"/>
        </w:rPr>
        <w:t>§ 84</w:t>
      </w:r>
      <w:r w:rsidR="008A4611" w:rsidRPr="00303B71">
        <w:rPr>
          <w:kern w:val="0"/>
          <w:lang w:eastAsia="pl-PL" w:bidi="ar-SA"/>
        </w:rPr>
        <w:t xml:space="preserve"> ust. 1a[33], mówi o tym, że w budynkach usługowych o powierzchni do 100 m</w:t>
      </w:r>
      <w:r w:rsidR="008A4611" w:rsidRPr="00303B71">
        <w:rPr>
          <w:kern w:val="0"/>
          <w:vertAlign w:val="superscript"/>
          <w:lang w:eastAsia="pl-PL" w:bidi="ar-SA"/>
        </w:rPr>
        <w:t>2</w:t>
      </w:r>
      <w:r w:rsidR="008A4611" w:rsidRPr="00303B71">
        <w:rPr>
          <w:kern w:val="0"/>
          <w:lang w:eastAsia="pl-PL" w:bidi="ar-SA"/>
        </w:rPr>
        <w:t xml:space="preserve"> włącznie, nie ma potrzeby zapewniać ustępów ogólnodostępnych.</w:t>
      </w:r>
    </w:p>
    <w:p w14:paraId="0BD476D6" w14:textId="0B0A4242" w:rsidR="008A4611" w:rsidRPr="00303B71" w:rsidRDefault="008A4611" w:rsidP="008A4611">
      <w:pPr>
        <w:widowControl/>
        <w:suppressAutoHyphens w:val="0"/>
        <w:autoSpaceDE w:val="0"/>
        <w:adjustRightInd w:val="0"/>
        <w:spacing w:line="360" w:lineRule="auto"/>
        <w:ind w:firstLine="390"/>
        <w:jc w:val="both"/>
        <w:textAlignment w:val="auto"/>
        <w:rPr>
          <w:kern w:val="0"/>
          <w:lang w:eastAsia="pl-PL" w:bidi="ar-SA"/>
        </w:rPr>
      </w:pPr>
      <w:r w:rsidRPr="00303B71">
        <w:rPr>
          <w:kern w:val="0"/>
          <w:lang w:eastAsia="pl-PL" w:bidi="ar-SA"/>
        </w:rPr>
        <w:t xml:space="preserve">Specyfika pracy nie pozwala na zatrudnienie osób z niepełnosprawnością ruchową, dlatego też pomieszczenia </w:t>
      </w:r>
      <w:r w:rsidR="00DB3255" w:rsidRPr="00303B71">
        <w:rPr>
          <w:kern w:val="0"/>
          <w:lang w:eastAsia="pl-PL" w:bidi="ar-SA"/>
        </w:rPr>
        <w:t>biurowe i socjalne nie muszą być dostosowane do takich osób.</w:t>
      </w:r>
    </w:p>
    <w:p w14:paraId="239C8BD6" w14:textId="77777777" w:rsidR="008E3F63" w:rsidRPr="00DB3255" w:rsidRDefault="008E3F63" w:rsidP="008A4611">
      <w:pPr>
        <w:widowControl/>
        <w:suppressAutoHyphens w:val="0"/>
        <w:autoSpaceDE w:val="0"/>
        <w:adjustRightInd w:val="0"/>
        <w:spacing w:line="360" w:lineRule="auto"/>
        <w:ind w:firstLine="390"/>
        <w:jc w:val="both"/>
        <w:textAlignment w:val="auto"/>
        <w:rPr>
          <w:rFonts w:ascii="MS Shell Dlg 2" w:hAnsi="MS Shell Dlg 2" w:cs="MS Shell Dlg 2"/>
          <w:color w:val="FF0000"/>
          <w:kern w:val="0"/>
          <w:sz w:val="16"/>
          <w:szCs w:val="16"/>
          <w:lang w:eastAsia="pl-PL" w:bidi="ar-SA"/>
        </w:rPr>
      </w:pPr>
    </w:p>
    <w:p w14:paraId="768ED2F8" w14:textId="77777777" w:rsidR="00630051" w:rsidRPr="00A941E1" w:rsidRDefault="00630051" w:rsidP="00A941E1">
      <w:pPr>
        <w:widowControl/>
        <w:pBdr>
          <w:top w:val="nil"/>
          <w:left w:val="nil"/>
          <w:bottom w:val="nil"/>
          <w:right w:val="nil"/>
          <w:between w:val="nil"/>
        </w:pBdr>
        <w:spacing w:line="360" w:lineRule="auto"/>
        <w:jc w:val="both"/>
        <w:rPr>
          <w:color w:val="000000"/>
        </w:rPr>
      </w:pPr>
    </w:p>
    <w:p w14:paraId="6AF6AC6C" w14:textId="50F062C5" w:rsidR="00AE2316" w:rsidRPr="00303B71" w:rsidRDefault="00630051" w:rsidP="00F231D9">
      <w:pPr>
        <w:pStyle w:val="Akapitzlist"/>
        <w:widowControl/>
        <w:numPr>
          <w:ilvl w:val="0"/>
          <w:numId w:val="6"/>
        </w:numPr>
        <w:pBdr>
          <w:top w:val="nil"/>
          <w:left w:val="nil"/>
          <w:bottom w:val="nil"/>
          <w:right w:val="nil"/>
          <w:between w:val="nil"/>
        </w:pBdr>
        <w:spacing w:line="360" w:lineRule="auto"/>
        <w:jc w:val="both"/>
        <w:rPr>
          <w:b/>
          <w:bCs/>
        </w:rPr>
      </w:pPr>
      <w:r w:rsidRPr="00303B71">
        <w:rPr>
          <w:b/>
          <w:bCs/>
        </w:rPr>
        <w:t xml:space="preserve">PARAMETRY TECHNICZNE OBIEKTU BUDOWLANEGO CHARAKTERYZUJĄCE WPŁYW OBIEKTU BUDOWLNAEGO NA ŚRODOWISKO I JEGO WYKORZYSTANIE ORAZ NA ZDROWIE LUDZI I OBIEKTY SĄSIEDNIE POD WZGLĘDEM: </w:t>
      </w:r>
    </w:p>
    <w:p w14:paraId="310A02D9" w14:textId="726DAE8C" w:rsidR="00630051" w:rsidRPr="004B24EC" w:rsidRDefault="00630051" w:rsidP="00630051">
      <w:pPr>
        <w:pStyle w:val="Akapitzlist"/>
        <w:widowControl/>
        <w:numPr>
          <w:ilvl w:val="0"/>
          <w:numId w:val="43"/>
        </w:numPr>
        <w:pBdr>
          <w:top w:val="nil"/>
          <w:left w:val="nil"/>
          <w:bottom w:val="nil"/>
          <w:right w:val="nil"/>
          <w:between w:val="nil"/>
        </w:pBdr>
        <w:spacing w:line="360" w:lineRule="auto"/>
        <w:jc w:val="both"/>
      </w:pPr>
      <w:r w:rsidRPr="004B24EC">
        <w:t xml:space="preserve">Zapotrzebowanie i jakości wody oraz ilości, jakości i sposobu </w:t>
      </w:r>
      <w:r w:rsidR="004C42EF" w:rsidRPr="004B24EC">
        <w:t>odprowadzania ścieków oraz wód opadowych</w:t>
      </w:r>
      <w:r w:rsidR="002F77AD" w:rsidRPr="004B24EC">
        <w:t>:</w:t>
      </w:r>
    </w:p>
    <w:p w14:paraId="74CE273E" w14:textId="6804539A" w:rsidR="002F77AD" w:rsidRPr="004B24EC" w:rsidRDefault="002F77AD" w:rsidP="002F77AD">
      <w:pPr>
        <w:pStyle w:val="Akapitzlist"/>
        <w:widowControl/>
        <w:pBdr>
          <w:top w:val="nil"/>
          <w:left w:val="nil"/>
          <w:bottom w:val="nil"/>
          <w:right w:val="nil"/>
          <w:between w:val="nil"/>
        </w:pBdr>
        <w:spacing w:line="360" w:lineRule="auto"/>
        <w:ind w:left="390"/>
        <w:jc w:val="both"/>
      </w:pPr>
      <w:r w:rsidRPr="004B24EC">
        <w:t>- ścieki bytowe odprowadzane będą do miejskiej sieci kanalizacji sanitarnej;</w:t>
      </w:r>
    </w:p>
    <w:p w14:paraId="6305655D" w14:textId="6A5670E7" w:rsidR="002F77AD" w:rsidRPr="004B24EC" w:rsidRDefault="002F77AD" w:rsidP="002F77AD">
      <w:pPr>
        <w:pStyle w:val="Akapitzlist"/>
        <w:widowControl/>
        <w:pBdr>
          <w:top w:val="nil"/>
          <w:left w:val="nil"/>
          <w:bottom w:val="nil"/>
          <w:right w:val="nil"/>
          <w:between w:val="nil"/>
        </w:pBdr>
        <w:spacing w:line="360" w:lineRule="auto"/>
        <w:ind w:left="390"/>
        <w:jc w:val="both"/>
      </w:pPr>
      <w:r w:rsidRPr="004B24EC">
        <w:t>- wody opadowe odprowadzone z dachu na terenie działek;</w:t>
      </w:r>
    </w:p>
    <w:p w14:paraId="315537AA" w14:textId="16B04D95" w:rsidR="004C42EF" w:rsidRPr="004B24EC" w:rsidRDefault="004C42EF" w:rsidP="00630051">
      <w:pPr>
        <w:pStyle w:val="Akapitzlist"/>
        <w:widowControl/>
        <w:numPr>
          <w:ilvl w:val="0"/>
          <w:numId w:val="43"/>
        </w:numPr>
        <w:pBdr>
          <w:top w:val="nil"/>
          <w:left w:val="nil"/>
          <w:bottom w:val="nil"/>
          <w:right w:val="nil"/>
          <w:between w:val="nil"/>
        </w:pBdr>
        <w:spacing w:line="360" w:lineRule="auto"/>
        <w:jc w:val="both"/>
      </w:pPr>
      <w:r w:rsidRPr="004B24EC">
        <w:t>Emisji zanieczyszczeń gazowych, w tym zapachów, pyłowych i płynnych, z podaniem ich rodzaju, ilości i zasięgu rozprzestrzeniania się</w:t>
      </w:r>
      <w:r w:rsidR="002F77AD" w:rsidRPr="004B24EC">
        <w:t>:</w:t>
      </w:r>
    </w:p>
    <w:p w14:paraId="049D03AE" w14:textId="2D6BDFF7" w:rsidR="002F77AD" w:rsidRPr="004B24EC" w:rsidRDefault="002F77AD" w:rsidP="002F77AD">
      <w:pPr>
        <w:pStyle w:val="Akapitzlist"/>
        <w:widowControl/>
        <w:pBdr>
          <w:top w:val="nil"/>
          <w:left w:val="nil"/>
          <w:bottom w:val="nil"/>
          <w:right w:val="nil"/>
          <w:between w:val="nil"/>
        </w:pBdr>
        <w:spacing w:line="360" w:lineRule="auto"/>
        <w:ind w:left="390"/>
        <w:jc w:val="both"/>
      </w:pPr>
      <w:r w:rsidRPr="004B24EC">
        <w:t>- brak emisji zanieczyszczeń gazowych, w tym zapachów, pyłowych i płynnych;</w:t>
      </w:r>
    </w:p>
    <w:p w14:paraId="32BDA6AA" w14:textId="0F66499B" w:rsidR="004C42EF" w:rsidRPr="004B24EC" w:rsidRDefault="004C42EF" w:rsidP="00630051">
      <w:pPr>
        <w:pStyle w:val="Akapitzlist"/>
        <w:widowControl/>
        <w:numPr>
          <w:ilvl w:val="0"/>
          <w:numId w:val="43"/>
        </w:numPr>
        <w:pBdr>
          <w:top w:val="nil"/>
          <w:left w:val="nil"/>
          <w:bottom w:val="nil"/>
          <w:right w:val="nil"/>
          <w:between w:val="nil"/>
        </w:pBdr>
        <w:spacing w:line="360" w:lineRule="auto"/>
        <w:jc w:val="both"/>
      </w:pPr>
      <w:r w:rsidRPr="004B24EC">
        <w:t>Rodzaju i ilości wytwarzanych odpadów</w:t>
      </w:r>
      <w:r w:rsidR="002F77AD" w:rsidRPr="004B24EC">
        <w:t>:</w:t>
      </w:r>
    </w:p>
    <w:p w14:paraId="622272DC" w14:textId="07DA6D06" w:rsidR="002F77AD" w:rsidRPr="004B24EC" w:rsidRDefault="002F77AD" w:rsidP="002F77AD">
      <w:pPr>
        <w:pStyle w:val="Akapitzlist"/>
        <w:widowControl/>
        <w:pBdr>
          <w:top w:val="nil"/>
          <w:left w:val="nil"/>
          <w:bottom w:val="nil"/>
          <w:right w:val="nil"/>
          <w:between w:val="nil"/>
        </w:pBdr>
        <w:spacing w:line="360" w:lineRule="auto"/>
        <w:ind w:left="390"/>
        <w:jc w:val="both"/>
      </w:pPr>
      <w:r w:rsidRPr="004B24EC">
        <w:t>- odpady będą gromadzone w szczelnych pojemnikach oraz wywożone przez firmy specjalistyczne, miejsce na odpady zaprojektowano jako teren utwardzony;</w:t>
      </w:r>
    </w:p>
    <w:p w14:paraId="1685B2CF" w14:textId="36BEE66F" w:rsidR="004C42EF" w:rsidRPr="004B24EC" w:rsidRDefault="004C42EF" w:rsidP="00630051">
      <w:pPr>
        <w:pStyle w:val="Akapitzlist"/>
        <w:widowControl/>
        <w:numPr>
          <w:ilvl w:val="0"/>
          <w:numId w:val="43"/>
        </w:numPr>
        <w:pBdr>
          <w:top w:val="nil"/>
          <w:left w:val="nil"/>
          <w:bottom w:val="nil"/>
          <w:right w:val="nil"/>
          <w:between w:val="nil"/>
        </w:pBdr>
        <w:spacing w:line="360" w:lineRule="auto"/>
        <w:jc w:val="both"/>
      </w:pPr>
      <w:r w:rsidRPr="004B24EC">
        <w:t>Właściwości akustycznych oraz emisji drgań, a także promieniowania, w szczególności jonizującego, pola elektromagnetycznego i innych zakłóceń, z podaniem odpowiednich parametrów tych czynników i zasięgu ich rozprzestrzeniania się</w:t>
      </w:r>
      <w:r w:rsidR="002F77AD" w:rsidRPr="004B24EC">
        <w:t>:</w:t>
      </w:r>
    </w:p>
    <w:p w14:paraId="549AF7CE" w14:textId="612E2FD0" w:rsidR="002F77AD" w:rsidRPr="004B24EC" w:rsidRDefault="002F77AD" w:rsidP="002F77AD">
      <w:pPr>
        <w:pStyle w:val="Akapitzlist"/>
        <w:widowControl/>
        <w:pBdr>
          <w:top w:val="nil"/>
          <w:left w:val="nil"/>
          <w:bottom w:val="nil"/>
          <w:right w:val="nil"/>
          <w:between w:val="nil"/>
        </w:pBdr>
        <w:spacing w:line="360" w:lineRule="auto"/>
        <w:ind w:left="390"/>
        <w:jc w:val="both"/>
      </w:pPr>
      <w:r w:rsidRPr="004B24EC">
        <w:t>- budowa nie będzie emitowała drgań, promieniowania, w sz</w:t>
      </w:r>
      <w:bookmarkStart w:id="3" w:name="_GoBack"/>
      <w:bookmarkEnd w:id="3"/>
      <w:r w:rsidRPr="004B24EC">
        <w:t>czególności jonizującego, pola elektromagnetycznego i innych zakłóceń;</w:t>
      </w:r>
    </w:p>
    <w:p w14:paraId="5423438A" w14:textId="7D884E26" w:rsidR="004C42EF" w:rsidRPr="004B24EC" w:rsidRDefault="004C42EF" w:rsidP="00630051">
      <w:pPr>
        <w:pStyle w:val="Akapitzlist"/>
        <w:widowControl/>
        <w:numPr>
          <w:ilvl w:val="0"/>
          <w:numId w:val="43"/>
        </w:numPr>
        <w:pBdr>
          <w:top w:val="nil"/>
          <w:left w:val="nil"/>
          <w:bottom w:val="nil"/>
          <w:right w:val="nil"/>
          <w:between w:val="nil"/>
        </w:pBdr>
        <w:spacing w:line="360" w:lineRule="auto"/>
        <w:jc w:val="both"/>
      </w:pPr>
      <w:r w:rsidRPr="004B24EC">
        <w:t>Wpływu obiektu budowlanego na istniejący drzewostan, powierzchnię ziemi, w tym glebę, wody powierzchniowe i podziemne</w:t>
      </w:r>
      <w:r w:rsidR="002F77AD" w:rsidRPr="004B24EC">
        <w:t>:</w:t>
      </w:r>
    </w:p>
    <w:p w14:paraId="712B1471" w14:textId="3DD21C73" w:rsidR="002F77AD" w:rsidRPr="004B24EC" w:rsidRDefault="002F77AD" w:rsidP="002F77AD">
      <w:pPr>
        <w:pStyle w:val="Akapitzlist"/>
        <w:widowControl/>
        <w:pBdr>
          <w:top w:val="nil"/>
          <w:left w:val="nil"/>
          <w:bottom w:val="nil"/>
          <w:right w:val="nil"/>
          <w:between w:val="nil"/>
        </w:pBdr>
        <w:spacing w:line="360" w:lineRule="auto"/>
        <w:ind w:left="390"/>
        <w:jc w:val="both"/>
      </w:pPr>
      <w:r w:rsidRPr="004B24EC">
        <w:t>- nie planuje się wycinki drzew.</w:t>
      </w:r>
    </w:p>
    <w:p w14:paraId="3C01FDCF" w14:textId="3372C8B7" w:rsidR="00003C37" w:rsidRDefault="00003C37" w:rsidP="00003C37">
      <w:pPr>
        <w:widowControl/>
        <w:pBdr>
          <w:top w:val="nil"/>
          <w:left w:val="nil"/>
          <w:bottom w:val="nil"/>
          <w:right w:val="nil"/>
          <w:between w:val="nil"/>
        </w:pBdr>
        <w:spacing w:line="360" w:lineRule="auto"/>
        <w:ind w:left="30"/>
        <w:jc w:val="both"/>
        <w:rPr>
          <w:color w:val="000000"/>
        </w:rPr>
      </w:pPr>
    </w:p>
    <w:p w14:paraId="558AD824" w14:textId="0A06AFA0" w:rsidR="00003C37" w:rsidRPr="008941DC" w:rsidRDefault="00003C37" w:rsidP="00003C37">
      <w:pPr>
        <w:pStyle w:val="Akapitzlist"/>
        <w:widowControl/>
        <w:numPr>
          <w:ilvl w:val="0"/>
          <w:numId w:val="6"/>
        </w:numPr>
        <w:pBdr>
          <w:top w:val="nil"/>
          <w:left w:val="nil"/>
          <w:bottom w:val="nil"/>
          <w:right w:val="nil"/>
          <w:between w:val="nil"/>
        </w:pBdr>
        <w:spacing w:line="360" w:lineRule="auto"/>
        <w:jc w:val="both"/>
        <w:rPr>
          <w:b/>
          <w:bCs/>
          <w:color w:val="000000"/>
        </w:rPr>
      </w:pPr>
      <w:r w:rsidRPr="008941DC">
        <w:rPr>
          <w:b/>
          <w:bCs/>
          <w:color w:val="000000"/>
        </w:rPr>
        <w:t>OPINIA GEOTECHNICZNA ORAZ INFORMACJA O SPOSOBIE POSADOWIENIA OBIEKTU BUDOWLANEGO</w:t>
      </w:r>
    </w:p>
    <w:p w14:paraId="3D8C3656" w14:textId="6E96D6A2" w:rsidR="00003C37" w:rsidRDefault="008941DC" w:rsidP="008941DC">
      <w:pPr>
        <w:widowControl/>
        <w:pBdr>
          <w:top w:val="nil"/>
          <w:left w:val="nil"/>
          <w:bottom w:val="nil"/>
          <w:right w:val="nil"/>
          <w:between w:val="nil"/>
        </w:pBdr>
        <w:spacing w:line="360" w:lineRule="auto"/>
        <w:ind w:firstLine="720"/>
        <w:jc w:val="both"/>
        <w:rPr>
          <w:color w:val="000000"/>
        </w:rPr>
      </w:pPr>
      <w:r w:rsidRPr="008941DC">
        <w:rPr>
          <w:color w:val="000000"/>
        </w:rPr>
        <w:lastRenderedPageBreak/>
        <w:t xml:space="preserve">Zgodnie z Rozporządzeniem Ministra Transportu, Budownictwa i Gospodarki Morskiej z dnia 25 kwietnia 2012 r. w sprawie ustalania geotechnicznych warunków </w:t>
      </w:r>
      <w:proofErr w:type="spellStart"/>
      <w:r w:rsidRPr="008941DC">
        <w:rPr>
          <w:color w:val="000000"/>
        </w:rPr>
        <w:t>posadawiania</w:t>
      </w:r>
      <w:proofErr w:type="spellEnd"/>
      <w:r w:rsidRPr="008941DC">
        <w:rPr>
          <w:color w:val="000000"/>
        </w:rPr>
        <w:t xml:space="preserve"> obiektów budowlanych (Dz. U. Nr 81, poz. 463) projektowany obiekt zaliczono do drugiej kategorii geotechnicznej. Głębokość przemarzania wynosi 1,2m p.p.t.</w:t>
      </w:r>
    </w:p>
    <w:p w14:paraId="1513C716" w14:textId="696CBB95" w:rsidR="008941DC" w:rsidRDefault="008941DC" w:rsidP="00003C37">
      <w:pPr>
        <w:widowControl/>
        <w:pBdr>
          <w:top w:val="nil"/>
          <w:left w:val="nil"/>
          <w:bottom w:val="nil"/>
          <w:right w:val="nil"/>
          <w:between w:val="nil"/>
        </w:pBdr>
        <w:spacing w:line="360" w:lineRule="auto"/>
        <w:jc w:val="both"/>
        <w:rPr>
          <w:color w:val="000000"/>
        </w:rPr>
      </w:pPr>
      <w:r>
        <w:rPr>
          <w:color w:val="000000"/>
        </w:rPr>
        <w:tab/>
        <w:t xml:space="preserve">Występują </w:t>
      </w:r>
      <w:r w:rsidR="00D409E9">
        <w:rPr>
          <w:color w:val="000000"/>
        </w:rPr>
        <w:t xml:space="preserve">proste warunki gruntowe. Podłoże gruntowe budują grunty spoiste </w:t>
      </w:r>
      <w:r w:rsidR="0091644C">
        <w:rPr>
          <w:color w:val="000000"/>
        </w:rPr>
        <w:t xml:space="preserve">w stanie twardoplastycznym oraz grunty sypkie w stanie </w:t>
      </w:r>
      <w:r w:rsidR="00757E06">
        <w:rPr>
          <w:color w:val="000000"/>
        </w:rPr>
        <w:t>średnio zagęszczonym</w:t>
      </w:r>
      <w:r w:rsidR="0091644C">
        <w:rPr>
          <w:color w:val="000000"/>
        </w:rPr>
        <w:t xml:space="preserve">. </w:t>
      </w:r>
    </w:p>
    <w:p w14:paraId="049075BE" w14:textId="33D6A68B" w:rsidR="0091644C" w:rsidRDefault="0091644C" w:rsidP="00003C37">
      <w:pPr>
        <w:widowControl/>
        <w:pBdr>
          <w:top w:val="nil"/>
          <w:left w:val="nil"/>
          <w:bottom w:val="nil"/>
          <w:right w:val="nil"/>
          <w:between w:val="nil"/>
        </w:pBdr>
        <w:spacing w:line="360" w:lineRule="auto"/>
        <w:jc w:val="both"/>
        <w:rPr>
          <w:color w:val="000000"/>
        </w:rPr>
      </w:pPr>
      <w:r>
        <w:rPr>
          <w:color w:val="000000"/>
        </w:rPr>
        <w:tab/>
        <w:t xml:space="preserve">Jako posadowienie budynku kontenerowego przyjęto płytę fundamentową o grubości 30cm. Natomiast posadowienie wiaty oraz magazynu przyjęto jako stopy fundamentowe, posadowione na głębokości 1,20m </w:t>
      </w:r>
    </w:p>
    <w:p w14:paraId="4CBFF60A" w14:textId="7B4ECBC6" w:rsidR="0091644C" w:rsidRDefault="0091644C" w:rsidP="00003C37">
      <w:pPr>
        <w:widowControl/>
        <w:pBdr>
          <w:top w:val="nil"/>
          <w:left w:val="nil"/>
          <w:bottom w:val="nil"/>
          <w:right w:val="nil"/>
          <w:between w:val="nil"/>
        </w:pBdr>
        <w:spacing w:line="360" w:lineRule="auto"/>
        <w:jc w:val="both"/>
        <w:rPr>
          <w:color w:val="000000"/>
        </w:rPr>
      </w:pPr>
    </w:p>
    <w:p w14:paraId="57DA4435" w14:textId="2635E79C" w:rsidR="00BB5B65" w:rsidRPr="00DD4713" w:rsidRDefault="0091644C" w:rsidP="00BB5B65">
      <w:pPr>
        <w:pStyle w:val="Akapitzlist"/>
        <w:widowControl/>
        <w:numPr>
          <w:ilvl w:val="0"/>
          <w:numId w:val="6"/>
        </w:numPr>
        <w:pBdr>
          <w:top w:val="nil"/>
          <w:left w:val="nil"/>
          <w:bottom w:val="nil"/>
          <w:right w:val="nil"/>
          <w:between w:val="nil"/>
        </w:pBdr>
        <w:spacing w:line="360" w:lineRule="auto"/>
        <w:jc w:val="both"/>
        <w:rPr>
          <w:b/>
          <w:bCs/>
          <w:color w:val="000000"/>
        </w:rPr>
      </w:pPr>
      <w:r w:rsidRPr="00945D4B">
        <w:rPr>
          <w:b/>
          <w:bCs/>
          <w:color w:val="000000"/>
        </w:rPr>
        <w:t>OCHRONA PRZECIWPOŻAROWA</w:t>
      </w:r>
      <w:bookmarkStart w:id="4" w:name="_44sinio"/>
      <w:bookmarkEnd w:id="4"/>
    </w:p>
    <w:p w14:paraId="25FE3C2F" w14:textId="77777777" w:rsidR="00DD4713" w:rsidRPr="00411C0D" w:rsidRDefault="00DD4713" w:rsidP="00DD4713">
      <w:pPr>
        <w:spacing w:line="360" w:lineRule="auto"/>
        <w:jc w:val="both"/>
        <w:rPr>
          <w:b/>
          <w:bCs/>
        </w:rPr>
      </w:pPr>
      <w:r w:rsidRPr="00411C0D">
        <w:rPr>
          <w:b/>
          <w:bCs/>
        </w:rPr>
        <w:t>a) Informacje o powierzchni zabudowy, wysokości i liczbie kondygnacji.</w:t>
      </w:r>
    </w:p>
    <w:p w14:paraId="2557A6F3" w14:textId="77777777" w:rsidR="00DD4713" w:rsidRPr="00411C0D" w:rsidRDefault="00DD4713" w:rsidP="00DD4713">
      <w:pPr>
        <w:spacing w:line="360" w:lineRule="auto"/>
        <w:jc w:val="both"/>
      </w:pPr>
      <w:r w:rsidRPr="00411C0D">
        <w:t>STREFA POŻAROWA ZL III (SP1)</w:t>
      </w:r>
    </w:p>
    <w:p w14:paraId="2EAC83E2" w14:textId="77777777" w:rsidR="00DD4713" w:rsidRPr="00411C0D" w:rsidRDefault="00DD4713" w:rsidP="00DD4713">
      <w:pPr>
        <w:spacing w:line="360" w:lineRule="auto"/>
        <w:jc w:val="both"/>
      </w:pPr>
      <w:r w:rsidRPr="00411C0D">
        <w:t xml:space="preserve">Główne parametry budynku kontenerowego. </w:t>
      </w:r>
    </w:p>
    <w:p w14:paraId="2B4C3325" w14:textId="6E1DB71B" w:rsidR="00DD4713" w:rsidRPr="00411C0D" w:rsidRDefault="00DD4713" w:rsidP="00DD4713">
      <w:pPr>
        <w:spacing w:line="360" w:lineRule="auto"/>
        <w:jc w:val="both"/>
      </w:pPr>
      <w:r w:rsidRPr="00411C0D">
        <w:t xml:space="preserve">- powierzchnia zabudowy: </w:t>
      </w:r>
      <w:r w:rsidR="00D84E6E">
        <w:t>100,25</w:t>
      </w:r>
      <w:r w:rsidRPr="00411C0D">
        <w:t xml:space="preserve"> m²</w:t>
      </w:r>
    </w:p>
    <w:p w14:paraId="2552D534" w14:textId="6695EE7D" w:rsidR="00DD4713" w:rsidRPr="00411C0D" w:rsidRDefault="00DD4713" w:rsidP="00DD4713">
      <w:pPr>
        <w:spacing w:line="360" w:lineRule="auto"/>
        <w:jc w:val="both"/>
      </w:pPr>
      <w:r w:rsidRPr="00411C0D">
        <w:tab/>
        <w:t>- wysokość: 2,</w:t>
      </w:r>
      <w:r w:rsidR="00D84E6E">
        <w:t>8</w:t>
      </w:r>
      <w:r w:rsidRPr="00411C0D">
        <w:t>2 m</w:t>
      </w:r>
    </w:p>
    <w:p w14:paraId="75C9FFA8" w14:textId="77777777" w:rsidR="00DD4713" w:rsidRPr="00411C0D" w:rsidRDefault="00DD4713" w:rsidP="00DD4713">
      <w:pPr>
        <w:spacing w:line="360" w:lineRule="auto"/>
        <w:jc w:val="both"/>
      </w:pPr>
      <w:r w:rsidRPr="00411C0D">
        <w:tab/>
        <w:t>- ilość kondygnacji: 1</w:t>
      </w:r>
    </w:p>
    <w:p w14:paraId="6161D314" w14:textId="08387D53" w:rsidR="00DD4713" w:rsidRPr="00411C0D" w:rsidRDefault="00DD4713" w:rsidP="00DD4713">
      <w:pPr>
        <w:spacing w:line="360" w:lineRule="auto"/>
        <w:jc w:val="both"/>
      </w:pPr>
      <w:r w:rsidRPr="00411C0D">
        <w:tab/>
        <w:t xml:space="preserve">- kubatura brutto: </w:t>
      </w:r>
      <w:r w:rsidR="00D84E6E">
        <w:t>225,72</w:t>
      </w:r>
      <w:r w:rsidRPr="00411C0D">
        <w:t xml:space="preserve"> m³</w:t>
      </w:r>
    </w:p>
    <w:p w14:paraId="00EB9AA2" w14:textId="64F4DFD1" w:rsidR="00DD4713" w:rsidRPr="00411C0D" w:rsidRDefault="00DD4713" w:rsidP="00DD4713">
      <w:pPr>
        <w:spacing w:line="360" w:lineRule="auto"/>
        <w:jc w:val="both"/>
      </w:pPr>
      <w:r w:rsidRPr="00411C0D">
        <w:tab/>
        <w:t xml:space="preserve">- szerokość: </w:t>
      </w:r>
      <w:r w:rsidR="00D84E6E">
        <w:t>12,05</w:t>
      </w:r>
      <w:r w:rsidRPr="00411C0D">
        <w:t xml:space="preserve"> m</w:t>
      </w:r>
    </w:p>
    <w:p w14:paraId="04D37E5F" w14:textId="0AF448BD" w:rsidR="00DD4713" w:rsidRPr="00411C0D" w:rsidRDefault="00DD4713" w:rsidP="00DD4713">
      <w:pPr>
        <w:spacing w:line="360" w:lineRule="auto"/>
        <w:jc w:val="both"/>
      </w:pPr>
      <w:r w:rsidRPr="00411C0D">
        <w:tab/>
        <w:t xml:space="preserve">- długość: </w:t>
      </w:r>
      <w:r w:rsidR="00D84E6E">
        <w:t>10,57</w:t>
      </w:r>
      <w:r w:rsidRPr="00411C0D">
        <w:t xml:space="preserve"> m</w:t>
      </w:r>
    </w:p>
    <w:p w14:paraId="40A3C75F" w14:textId="77777777" w:rsidR="00DD4713" w:rsidRPr="00411C0D" w:rsidRDefault="00DD4713" w:rsidP="00DD4713">
      <w:pPr>
        <w:spacing w:line="360" w:lineRule="auto"/>
        <w:jc w:val="both"/>
      </w:pPr>
      <w:r w:rsidRPr="00411C0D">
        <w:t>STREFA POŻAROWA PM (SP2)</w:t>
      </w:r>
    </w:p>
    <w:p w14:paraId="66245E94" w14:textId="77777777" w:rsidR="00DD4713" w:rsidRPr="00411C0D" w:rsidRDefault="00DD4713" w:rsidP="00DD4713">
      <w:pPr>
        <w:spacing w:line="360" w:lineRule="auto"/>
        <w:jc w:val="both"/>
      </w:pPr>
      <w:r w:rsidRPr="00411C0D">
        <w:t>Główne parametry wiaty</w:t>
      </w:r>
    </w:p>
    <w:p w14:paraId="1C4D3028" w14:textId="77777777" w:rsidR="00DD4713" w:rsidRPr="00411C0D" w:rsidRDefault="00DD4713" w:rsidP="00DD4713">
      <w:pPr>
        <w:spacing w:line="360" w:lineRule="auto"/>
        <w:jc w:val="both"/>
      </w:pPr>
      <w:r w:rsidRPr="00411C0D">
        <w:tab/>
        <w:t>- powierzchnia przykryta zadaszeniem: 309,12 m²</w:t>
      </w:r>
    </w:p>
    <w:p w14:paraId="583D2095" w14:textId="77777777" w:rsidR="00DD4713" w:rsidRPr="00411C0D" w:rsidRDefault="00DD4713" w:rsidP="00DD4713">
      <w:pPr>
        <w:spacing w:line="360" w:lineRule="auto"/>
        <w:jc w:val="both"/>
      </w:pPr>
      <w:r w:rsidRPr="00411C0D">
        <w:tab/>
        <w:t>- wysokość: 6,97 m</w:t>
      </w:r>
    </w:p>
    <w:p w14:paraId="3C17DADB" w14:textId="77777777" w:rsidR="00DD4713" w:rsidRPr="00411C0D" w:rsidRDefault="00DD4713" w:rsidP="00DD4713">
      <w:pPr>
        <w:spacing w:line="360" w:lineRule="auto"/>
        <w:jc w:val="both"/>
      </w:pPr>
      <w:r w:rsidRPr="00411C0D">
        <w:tab/>
        <w:t>- ilość kondygnacji: 1</w:t>
      </w:r>
    </w:p>
    <w:p w14:paraId="7A33DE85" w14:textId="77777777" w:rsidR="00DD4713" w:rsidRPr="00411C0D" w:rsidRDefault="00DD4713" w:rsidP="00DD4713">
      <w:pPr>
        <w:spacing w:line="360" w:lineRule="auto"/>
        <w:jc w:val="both"/>
      </w:pPr>
      <w:r w:rsidRPr="00411C0D">
        <w:tab/>
        <w:t>- szerokość: 44,16 m</w:t>
      </w:r>
    </w:p>
    <w:p w14:paraId="32EC81CA" w14:textId="77777777" w:rsidR="00DD4713" w:rsidRPr="00411C0D" w:rsidRDefault="00DD4713" w:rsidP="00DD4713">
      <w:pPr>
        <w:spacing w:line="360" w:lineRule="auto"/>
        <w:jc w:val="both"/>
      </w:pPr>
      <w:r w:rsidRPr="00411C0D">
        <w:tab/>
        <w:t>- długość: 7,00 m</w:t>
      </w:r>
    </w:p>
    <w:p w14:paraId="363BE465" w14:textId="77777777" w:rsidR="00DD4713" w:rsidRPr="00411C0D" w:rsidRDefault="00DD4713" w:rsidP="00DD4713">
      <w:pPr>
        <w:spacing w:line="360" w:lineRule="auto"/>
        <w:jc w:val="both"/>
      </w:pPr>
      <w:r w:rsidRPr="00411C0D">
        <w:t xml:space="preserve">Główne parametry magazynu odpadów niebezpiecznych i magazynu </w:t>
      </w:r>
      <w:proofErr w:type="spellStart"/>
      <w:r w:rsidRPr="00411C0D">
        <w:t>ZS</w:t>
      </w:r>
      <w:r>
        <w:t>E</w:t>
      </w:r>
      <w:r w:rsidRPr="00411C0D">
        <w:t>iE</w:t>
      </w:r>
      <w:proofErr w:type="spellEnd"/>
    </w:p>
    <w:p w14:paraId="32B5D181" w14:textId="77777777" w:rsidR="00DD4713" w:rsidRPr="00411C0D" w:rsidRDefault="00DD4713" w:rsidP="00DD4713">
      <w:pPr>
        <w:spacing w:line="360" w:lineRule="auto"/>
        <w:jc w:val="both"/>
      </w:pPr>
      <w:r w:rsidRPr="00411C0D">
        <w:tab/>
        <w:t>- powierzchnia zabudowy: 47,19 m²</w:t>
      </w:r>
    </w:p>
    <w:p w14:paraId="04332167" w14:textId="77777777" w:rsidR="00DD4713" w:rsidRPr="00411C0D" w:rsidRDefault="00DD4713" w:rsidP="00DD4713">
      <w:pPr>
        <w:spacing w:line="360" w:lineRule="auto"/>
        <w:jc w:val="both"/>
      </w:pPr>
      <w:r w:rsidRPr="00411C0D">
        <w:tab/>
        <w:t>- wysokość: 3,91 m</w:t>
      </w:r>
    </w:p>
    <w:p w14:paraId="3895103C" w14:textId="77777777" w:rsidR="00DD4713" w:rsidRPr="00411C0D" w:rsidRDefault="00DD4713" w:rsidP="00DD4713">
      <w:pPr>
        <w:spacing w:line="360" w:lineRule="auto"/>
        <w:jc w:val="both"/>
      </w:pPr>
      <w:r w:rsidRPr="00411C0D">
        <w:tab/>
        <w:t>- ilość kondygnacji: 1</w:t>
      </w:r>
    </w:p>
    <w:p w14:paraId="499CA0E4" w14:textId="77777777" w:rsidR="00DD4713" w:rsidRPr="00411C0D" w:rsidRDefault="00DD4713" w:rsidP="00DD4713">
      <w:pPr>
        <w:spacing w:line="360" w:lineRule="auto"/>
        <w:jc w:val="both"/>
      </w:pPr>
      <w:r w:rsidRPr="00411C0D">
        <w:tab/>
        <w:t>- kubatura brutto: 169,88 m³</w:t>
      </w:r>
    </w:p>
    <w:p w14:paraId="18D53587" w14:textId="77777777" w:rsidR="00DD4713" w:rsidRPr="00411C0D" w:rsidRDefault="00DD4713" w:rsidP="00DD4713">
      <w:pPr>
        <w:spacing w:line="360" w:lineRule="auto"/>
        <w:jc w:val="both"/>
      </w:pPr>
      <w:r w:rsidRPr="00411C0D">
        <w:tab/>
        <w:t>- szerokość: 6,74 m</w:t>
      </w:r>
    </w:p>
    <w:p w14:paraId="467348B2" w14:textId="77777777" w:rsidR="00DD4713" w:rsidRPr="005544AF" w:rsidRDefault="00DD4713" w:rsidP="00DD4713">
      <w:pPr>
        <w:spacing w:line="360" w:lineRule="auto"/>
        <w:jc w:val="both"/>
      </w:pPr>
      <w:r w:rsidRPr="005544AF">
        <w:tab/>
        <w:t>- długość: 7,00 m</w:t>
      </w:r>
    </w:p>
    <w:p w14:paraId="4FB8A789" w14:textId="77777777" w:rsidR="00DD4713" w:rsidRPr="005544AF" w:rsidRDefault="00DD4713" w:rsidP="00DD4713">
      <w:pPr>
        <w:spacing w:line="360" w:lineRule="auto"/>
        <w:jc w:val="both"/>
      </w:pPr>
      <w:r w:rsidRPr="005544AF">
        <w:lastRenderedPageBreak/>
        <w:t>Główne parametry placu magazynowego</w:t>
      </w:r>
    </w:p>
    <w:p w14:paraId="7A00088F" w14:textId="24C5CD42" w:rsidR="00DD4713" w:rsidRDefault="00DD4713" w:rsidP="00DD4713">
      <w:pPr>
        <w:spacing w:line="360" w:lineRule="auto"/>
        <w:jc w:val="both"/>
      </w:pPr>
      <w:r w:rsidRPr="005544AF">
        <w:t>- powierzchnia: 14</w:t>
      </w:r>
      <w:r w:rsidR="00D84E6E">
        <w:t xml:space="preserve">6,61 </w:t>
      </w:r>
      <w:r w:rsidRPr="005544AF">
        <w:t>m²</w:t>
      </w:r>
    </w:p>
    <w:p w14:paraId="3C689D74" w14:textId="77777777" w:rsidR="00A941E1" w:rsidRDefault="00A941E1" w:rsidP="00DD4713">
      <w:pPr>
        <w:spacing w:line="360" w:lineRule="auto"/>
        <w:jc w:val="both"/>
      </w:pPr>
    </w:p>
    <w:p w14:paraId="5AB74943" w14:textId="77777777" w:rsidR="00DD4713" w:rsidRPr="00B35A1A" w:rsidRDefault="00DD4713" w:rsidP="00DD4713">
      <w:pPr>
        <w:spacing w:line="360" w:lineRule="auto"/>
        <w:jc w:val="both"/>
        <w:rPr>
          <w:b/>
          <w:bCs/>
        </w:rPr>
      </w:pPr>
      <w:r w:rsidRPr="00B35A1A">
        <w:rPr>
          <w:b/>
          <w:bCs/>
        </w:rPr>
        <w:t>b) Charakterystykę zagrożenia pożarowego, w tym informacje o parametrach pożarowych materiałów niebezpiecznych pożarowo oraz zagrożeniach wynikających z procesów technologicznych, a także w zależności od potrzeb –charakterystykę pożarów przyjętych do celów projektowych.</w:t>
      </w:r>
    </w:p>
    <w:p w14:paraId="44826FC6" w14:textId="77777777" w:rsidR="00DD4713" w:rsidRPr="00B35A1A" w:rsidRDefault="00DD4713" w:rsidP="00DD4713">
      <w:pPr>
        <w:spacing w:line="360" w:lineRule="auto"/>
        <w:jc w:val="both"/>
      </w:pPr>
      <w:r w:rsidRPr="00B35A1A">
        <w:t xml:space="preserve">Parametry pożarowe materiałów podstawowych: </w:t>
      </w:r>
    </w:p>
    <w:p w14:paraId="5B06D000" w14:textId="447940B6" w:rsidR="00DD4713" w:rsidRPr="00B35A1A" w:rsidRDefault="00DD4713" w:rsidP="00DD4713">
      <w:pPr>
        <w:spacing w:line="360" w:lineRule="auto"/>
        <w:jc w:val="both"/>
      </w:pPr>
      <w:r w:rsidRPr="00B35A1A">
        <w:t xml:space="preserve">Papier, </w:t>
      </w:r>
      <w:r w:rsidR="00757E06" w:rsidRPr="00B35A1A">
        <w:t>karton –</w:t>
      </w:r>
      <w:r w:rsidRPr="00B35A1A">
        <w:t xml:space="preserve"> wartość średnia:</w:t>
      </w:r>
    </w:p>
    <w:p w14:paraId="2F667E5F" w14:textId="77777777" w:rsidR="00DD4713" w:rsidRPr="00B35A1A" w:rsidRDefault="00DD4713" w:rsidP="00DD4713">
      <w:pPr>
        <w:spacing w:line="360" w:lineRule="auto"/>
        <w:jc w:val="both"/>
      </w:pPr>
      <w:r w:rsidRPr="00B35A1A">
        <w:t>- temperatura zapłonu 220ºC,</w:t>
      </w:r>
    </w:p>
    <w:p w14:paraId="0A0ACB58" w14:textId="77777777" w:rsidR="00DD4713" w:rsidRPr="00B35A1A" w:rsidRDefault="00DD4713" w:rsidP="00DD4713">
      <w:pPr>
        <w:spacing w:line="360" w:lineRule="auto"/>
        <w:jc w:val="both"/>
      </w:pPr>
      <w:r w:rsidRPr="00B35A1A">
        <w:t>- temperatura samozapłonu 400ºC,</w:t>
      </w:r>
    </w:p>
    <w:p w14:paraId="5B27B7B9" w14:textId="77777777" w:rsidR="00DD4713" w:rsidRPr="00B35A1A" w:rsidRDefault="00DD4713" w:rsidP="00DD4713">
      <w:pPr>
        <w:spacing w:line="360" w:lineRule="auto"/>
        <w:jc w:val="both"/>
      </w:pPr>
      <w:r w:rsidRPr="00B35A1A">
        <w:t>Tworzywo sztuczne – dane uśrednione:</w:t>
      </w:r>
    </w:p>
    <w:p w14:paraId="1DC01C5C" w14:textId="77777777" w:rsidR="00DD4713" w:rsidRPr="00B35A1A" w:rsidRDefault="00DD4713" w:rsidP="00DD4713">
      <w:pPr>
        <w:spacing w:line="360" w:lineRule="auto"/>
        <w:jc w:val="both"/>
      </w:pPr>
      <w:r w:rsidRPr="00B35A1A">
        <w:t>- temperatura zapłonu powyżej 350ºC w zależności od rodzaju,</w:t>
      </w:r>
    </w:p>
    <w:p w14:paraId="6E0CBB54" w14:textId="77777777" w:rsidR="00DD4713" w:rsidRPr="00B35A1A" w:rsidRDefault="00DD4713" w:rsidP="00DD4713">
      <w:pPr>
        <w:spacing w:line="360" w:lineRule="auto"/>
        <w:jc w:val="both"/>
      </w:pPr>
      <w:r w:rsidRPr="00B35A1A">
        <w:t>- temperatura samozapłonu powyżej 400ºC,</w:t>
      </w:r>
    </w:p>
    <w:p w14:paraId="797B7169" w14:textId="77777777" w:rsidR="00DD4713" w:rsidRPr="00B35A1A" w:rsidRDefault="00DD4713" w:rsidP="00DD4713">
      <w:pPr>
        <w:spacing w:line="360" w:lineRule="auto"/>
        <w:jc w:val="both"/>
      </w:pPr>
      <w:r w:rsidRPr="00B35A1A">
        <w:t>Tkaniny:</w:t>
      </w:r>
    </w:p>
    <w:p w14:paraId="0FBAB891" w14:textId="77777777" w:rsidR="00DD4713" w:rsidRPr="00B35A1A" w:rsidRDefault="00DD4713" w:rsidP="00DD4713">
      <w:pPr>
        <w:spacing w:line="360" w:lineRule="auto"/>
        <w:jc w:val="both"/>
      </w:pPr>
      <w:r w:rsidRPr="00B35A1A">
        <w:t>- temperatura zapłonu- powyżej 200 ºC,</w:t>
      </w:r>
    </w:p>
    <w:p w14:paraId="09474A0D" w14:textId="77777777" w:rsidR="00DD4713" w:rsidRPr="00B35A1A" w:rsidRDefault="00DD4713" w:rsidP="00DD4713">
      <w:pPr>
        <w:spacing w:line="360" w:lineRule="auto"/>
        <w:jc w:val="both"/>
      </w:pPr>
      <w:r w:rsidRPr="00B35A1A">
        <w:t>Drewno - sosna:</w:t>
      </w:r>
    </w:p>
    <w:p w14:paraId="0EF0911E" w14:textId="77777777" w:rsidR="00DD4713" w:rsidRPr="00B35A1A" w:rsidRDefault="00DD4713" w:rsidP="00DD4713">
      <w:pPr>
        <w:spacing w:line="360" w:lineRule="auto"/>
        <w:jc w:val="both"/>
      </w:pPr>
      <w:r w:rsidRPr="00B35A1A">
        <w:t>- temperatura zapłonu 210ºC,</w:t>
      </w:r>
    </w:p>
    <w:p w14:paraId="3DFBEECF" w14:textId="77777777" w:rsidR="00DD4713" w:rsidRPr="00B35A1A" w:rsidRDefault="00DD4713" w:rsidP="00DD4713">
      <w:pPr>
        <w:spacing w:line="360" w:lineRule="auto"/>
        <w:jc w:val="both"/>
      </w:pPr>
      <w:r w:rsidRPr="00B35A1A">
        <w:t>- temperatura samozapłonu 365ºC,</w:t>
      </w:r>
    </w:p>
    <w:p w14:paraId="05055CE9" w14:textId="77777777" w:rsidR="00DD4713" w:rsidRPr="00411C0D" w:rsidRDefault="00DD4713" w:rsidP="00DD4713">
      <w:pPr>
        <w:spacing w:line="360" w:lineRule="auto"/>
        <w:jc w:val="both"/>
        <w:rPr>
          <w:color w:val="FF0000"/>
        </w:rPr>
      </w:pPr>
    </w:p>
    <w:p w14:paraId="39CA04BA" w14:textId="77777777" w:rsidR="00DD4713" w:rsidRPr="00B35A1A" w:rsidRDefault="00DD4713" w:rsidP="00DD4713">
      <w:pPr>
        <w:spacing w:line="360" w:lineRule="auto"/>
        <w:jc w:val="both"/>
        <w:rPr>
          <w:b/>
          <w:bCs/>
        </w:rPr>
      </w:pPr>
      <w:r w:rsidRPr="00B35A1A">
        <w:rPr>
          <w:b/>
          <w:bCs/>
        </w:rPr>
        <w:t>c) Informacje o klasyfikacji pożarowej z uwagi na przeznaczenie i sposób użytkowania.</w:t>
      </w:r>
    </w:p>
    <w:p w14:paraId="1624223F" w14:textId="77777777" w:rsidR="00DD4713" w:rsidRPr="0088358F" w:rsidRDefault="00DD4713" w:rsidP="00DD4713">
      <w:pPr>
        <w:spacing w:line="360" w:lineRule="auto"/>
        <w:jc w:val="both"/>
      </w:pPr>
      <w:r w:rsidRPr="0088358F">
        <w:t>STREFA POŻAROWA ZL III (SP1)</w:t>
      </w:r>
    </w:p>
    <w:p w14:paraId="03429A17" w14:textId="42E11765" w:rsidR="00DD4713" w:rsidRPr="0088358F" w:rsidRDefault="00DD4713" w:rsidP="00DD4713">
      <w:pPr>
        <w:spacing w:line="360" w:lineRule="auto"/>
        <w:ind w:firstLine="708"/>
        <w:jc w:val="both"/>
      </w:pPr>
      <w:r w:rsidRPr="0088358F">
        <w:t>W budynku kontenerowym zaprojektowano pomieszczenie biurowe, kącik rzeczy używanych, punkt napraw oraz węzeł sanitarny, dlatego obiekt został zaklasyfikowany do strefy pożarowej SP1- kategoria zagrożenia ludzi ZL III o powierzchni zabudowy 100,</w:t>
      </w:r>
      <w:r w:rsidR="00D84E6E">
        <w:t>25</w:t>
      </w:r>
      <w:r w:rsidRPr="0088358F">
        <w:t xml:space="preserve">m². W budynku będą znajdować się 2-3 osoby. </w:t>
      </w:r>
    </w:p>
    <w:p w14:paraId="2D1E179C" w14:textId="77777777" w:rsidR="00DD4713" w:rsidRDefault="00DD4713" w:rsidP="00DD4713">
      <w:pPr>
        <w:spacing w:line="360" w:lineRule="auto"/>
        <w:jc w:val="both"/>
        <w:rPr>
          <w:color w:val="FF0000"/>
        </w:rPr>
      </w:pPr>
    </w:p>
    <w:p w14:paraId="767C7870" w14:textId="77777777" w:rsidR="00DD4713" w:rsidRPr="00162F22" w:rsidRDefault="00DD4713" w:rsidP="00DD4713">
      <w:pPr>
        <w:spacing w:line="360" w:lineRule="auto"/>
        <w:jc w:val="both"/>
      </w:pPr>
      <w:r w:rsidRPr="00162F22">
        <w:t>STREFA POŻAROWA PM (SP2)</w:t>
      </w:r>
    </w:p>
    <w:p w14:paraId="20255D72" w14:textId="77777777" w:rsidR="00DD4713" w:rsidRPr="00162F22" w:rsidRDefault="00DD4713" w:rsidP="00DD4713">
      <w:pPr>
        <w:spacing w:line="360" w:lineRule="auto"/>
        <w:ind w:firstLine="708"/>
        <w:jc w:val="both"/>
      </w:pPr>
      <w:r w:rsidRPr="00162F22">
        <w:t xml:space="preserve">Strefa pożarowa SP2-PM dzieli się na dwie sekcje magazynowe. </w:t>
      </w:r>
    </w:p>
    <w:p w14:paraId="547EA286" w14:textId="723729AD" w:rsidR="00DD4713" w:rsidRPr="00162F22" w:rsidRDefault="00DD4713" w:rsidP="00DD4713">
      <w:pPr>
        <w:spacing w:line="360" w:lineRule="auto"/>
        <w:ind w:left="708"/>
        <w:jc w:val="both"/>
      </w:pPr>
      <w:r w:rsidRPr="00162F22">
        <w:t xml:space="preserve">1) Wiata magazynowa o </w:t>
      </w:r>
      <w:r w:rsidR="00757E06" w:rsidRPr="00162F22">
        <w:t>powierzchni 309</w:t>
      </w:r>
      <w:r w:rsidRPr="00162F22">
        <w:t xml:space="preserve">,12 m² wraz z magazynem odpadów niebezpiecznych i magazynem </w:t>
      </w:r>
      <w:proofErr w:type="spellStart"/>
      <w:r w:rsidRPr="00162F22">
        <w:t>ZS</w:t>
      </w:r>
      <w:r>
        <w:t>E</w:t>
      </w:r>
      <w:r w:rsidRPr="00162F22">
        <w:t>iE</w:t>
      </w:r>
      <w:proofErr w:type="spellEnd"/>
      <w:r w:rsidRPr="00162F22">
        <w:t xml:space="preserve"> o powierzchni 47,19 m². Dwa obiekty znajdujące się w sekcji magazynowej łącznie mają powierzchnię 356,31m², a ich obciążenie ogniowe wynosi 1000MJ/m² &lt; 1328,76 MJ/m² &lt; 2000 MJ/m².</w:t>
      </w:r>
    </w:p>
    <w:p w14:paraId="192DCCCB" w14:textId="60BD7128" w:rsidR="00DD4713" w:rsidRPr="00162F22" w:rsidRDefault="00DD4713" w:rsidP="00DD4713">
      <w:pPr>
        <w:spacing w:line="360" w:lineRule="auto"/>
        <w:ind w:left="708"/>
        <w:jc w:val="both"/>
      </w:pPr>
      <w:r w:rsidRPr="00162F22">
        <w:t>2) Plac magazynowy o powierzchni 14</w:t>
      </w:r>
      <w:r w:rsidR="00D84E6E">
        <w:t xml:space="preserve">6,61 </w:t>
      </w:r>
      <w:r w:rsidRPr="00162F22">
        <w:t xml:space="preserve">m² oraz obciążeniu ogniowym </w:t>
      </w:r>
      <w:r w:rsidRPr="00162F22">
        <w:lastRenderedPageBreak/>
        <w:t>500MJ/m²&lt;654,80MJ/m² &lt; 1000 MJ/m².</w:t>
      </w:r>
    </w:p>
    <w:p w14:paraId="0D16409F" w14:textId="77777777" w:rsidR="00DD4713" w:rsidRPr="00162F22" w:rsidRDefault="00DD4713" w:rsidP="00DD4713">
      <w:pPr>
        <w:spacing w:line="360" w:lineRule="auto"/>
        <w:jc w:val="both"/>
      </w:pPr>
      <w:r w:rsidRPr="00162F22">
        <w:t>Łączna powierzchnia strefy pożarowej wynosi 502,92 m², a obciążenie ogniowe 991,78 MJ/m².</w:t>
      </w:r>
    </w:p>
    <w:p w14:paraId="5656E9C1" w14:textId="146D3F4A" w:rsidR="00DD4713" w:rsidRPr="00A941E1" w:rsidRDefault="00DD4713" w:rsidP="00DD4713">
      <w:pPr>
        <w:spacing w:line="360" w:lineRule="auto"/>
        <w:jc w:val="both"/>
      </w:pPr>
      <w:r w:rsidRPr="00162F22">
        <w:t xml:space="preserve">W tej strefie pożarowej nie przewiduje się osób przebywających na stałe. </w:t>
      </w:r>
    </w:p>
    <w:p w14:paraId="5F527A50" w14:textId="77777777" w:rsidR="00DD4713" w:rsidRDefault="00DD4713" w:rsidP="00DD4713">
      <w:pPr>
        <w:spacing w:line="360" w:lineRule="auto"/>
        <w:jc w:val="both"/>
        <w:rPr>
          <w:b/>
          <w:bCs/>
        </w:rPr>
      </w:pPr>
      <w:r w:rsidRPr="00B35A1A">
        <w:rPr>
          <w:b/>
          <w:bCs/>
        </w:rPr>
        <w:t>d) Informacje o kategorii zagrożenia ludzi oraz przewidywanej liczbie osób na każdej kondygnacji, a także w pomieszczeniach, których drzwi ewakuacyjne powinny otwierać się na zewnątrz pomieszczeń.</w:t>
      </w:r>
    </w:p>
    <w:p w14:paraId="7A2B29CC" w14:textId="77777777" w:rsidR="00DD4713" w:rsidRPr="00B35A1A" w:rsidRDefault="00DD4713" w:rsidP="00DD4713">
      <w:pPr>
        <w:spacing w:line="360" w:lineRule="auto"/>
        <w:jc w:val="both"/>
      </w:pPr>
      <w:r w:rsidRPr="00B35A1A">
        <w:t>STREFA POŻAROWA ZL III (SP1)</w:t>
      </w:r>
    </w:p>
    <w:p w14:paraId="64EF7609" w14:textId="77777777" w:rsidR="00DD4713" w:rsidRDefault="00DD4713" w:rsidP="00DD4713">
      <w:pPr>
        <w:spacing w:line="360" w:lineRule="auto"/>
        <w:jc w:val="both"/>
      </w:pPr>
      <w:r w:rsidRPr="00B35A1A">
        <w:t>W budynku zaliczonym do kategorii ZL III SP1 będą pracowały 2-3 osoby. Jest to obiekt jednokondygnacyjny. Drzwi znajdujące się na drodze ewakuacyjnej, czyli w pomieszczeniach 1.1, 1.7, 1.11, 1.12 powinny otwierać się na zewnątrz.</w:t>
      </w:r>
    </w:p>
    <w:p w14:paraId="51902C15" w14:textId="77777777" w:rsidR="00DD4713" w:rsidRPr="00B35A1A" w:rsidRDefault="00DD4713" w:rsidP="00DD4713">
      <w:pPr>
        <w:spacing w:line="360" w:lineRule="auto"/>
        <w:jc w:val="both"/>
      </w:pPr>
    </w:p>
    <w:p w14:paraId="22F8024A" w14:textId="77777777" w:rsidR="00DD4713" w:rsidRPr="00B35A1A" w:rsidRDefault="00DD4713" w:rsidP="00DD4713">
      <w:pPr>
        <w:spacing w:line="360" w:lineRule="auto"/>
        <w:jc w:val="both"/>
      </w:pPr>
      <w:r w:rsidRPr="00B35A1A">
        <w:t>STREFA POŻAROWA PM (SP2)</w:t>
      </w:r>
    </w:p>
    <w:p w14:paraId="1F7C9080" w14:textId="77777777" w:rsidR="00DD4713" w:rsidRDefault="00DD4713" w:rsidP="00DD4713">
      <w:pPr>
        <w:spacing w:line="360" w:lineRule="auto"/>
        <w:jc w:val="both"/>
      </w:pPr>
      <w:r w:rsidRPr="006F4BF8">
        <w:t>Pod wiatą oraz w magazynach nie będą przebywały osoby na stałe. Do magazynów dostęp będą mieli pracownicy, którzy po odbiorze sprzętu umieszczą go w odpowiednim miejscu, a następnie opuszczą magazyn. Drzwi do magazynów zaprojektowano, aby otwierały się na zewnątrz. Pod wiatami będą znajdowały się kontenery, do których użytkownicy punktu będą mogli wyrzucać odpady, jest to chwilowa obecność osób w tym miejscu.</w:t>
      </w:r>
    </w:p>
    <w:p w14:paraId="09EBA2D4" w14:textId="77777777" w:rsidR="00DD4713" w:rsidRPr="006F4BF8" w:rsidRDefault="00DD4713" w:rsidP="00DD4713">
      <w:pPr>
        <w:spacing w:line="360" w:lineRule="auto"/>
        <w:jc w:val="both"/>
      </w:pPr>
    </w:p>
    <w:p w14:paraId="51836765" w14:textId="77777777" w:rsidR="00DD4713" w:rsidRPr="006F4BF8" w:rsidRDefault="00DD4713" w:rsidP="00DD4713">
      <w:pPr>
        <w:spacing w:line="360" w:lineRule="auto"/>
        <w:jc w:val="both"/>
        <w:rPr>
          <w:b/>
          <w:bCs/>
        </w:rPr>
      </w:pPr>
      <w:r w:rsidRPr="006F4BF8">
        <w:rPr>
          <w:b/>
          <w:bCs/>
        </w:rPr>
        <w:t>e) Informacje o podziale na strefy pożarowe.</w:t>
      </w:r>
    </w:p>
    <w:p w14:paraId="3922723F" w14:textId="77777777" w:rsidR="00DD4713" w:rsidRPr="00411C0D" w:rsidRDefault="00DD4713" w:rsidP="00DD4713">
      <w:pPr>
        <w:spacing w:line="360" w:lineRule="auto"/>
        <w:jc w:val="both"/>
        <w:rPr>
          <w:color w:val="FF0000"/>
        </w:rPr>
      </w:pPr>
      <w:r w:rsidRPr="006F4BF8">
        <w:t xml:space="preserve">Budynek kontenerowy o funkcji usługowej będzie stanowił jedną strefą pożarową SP1- ZL III. Reszta obiektów (magazyn </w:t>
      </w:r>
      <w:proofErr w:type="spellStart"/>
      <w:r w:rsidRPr="006F4BF8">
        <w:t>ZS</w:t>
      </w:r>
      <w:r>
        <w:t>E</w:t>
      </w:r>
      <w:r w:rsidRPr="006F4BF8">
        <w:t>iE</w:t>
      </w:r>
      <w:proofErr w:type="spellEnd"/>
      <w:r w:rsidRPr="006F4BF8">
        <w:t xml:space="preserve"> i magazyn materiałów niebezpiecznych, wiata magazynowa, plac magazynowy) zlokalizowanych na terenie działek objętych opracowaniem stanowi jedną strefę pożarową PM- SP2 o powierzchni 615,51 MJ/m² oraz obciążeniu ogniowym 1448,48MJ/m². SP2 dzieli się na </w:t>
      </w:r>
      <w:r w:rsidRPr="00162F22">
        <w:t>dwie sekcje magazynowe:</w:t>
      </w:r>
    </w:p>
    <w:p w14:paraId="7985AB95" w14:textId="3C769429" w:rsidR="00DD4713" w:rsidRPr="00162F22" w:rsidRDefault="00DD4713" w:rsidP="00DD4713">
      <w:pPr>
        <w:spacing w:line="360" w:lineRule="auto"/>
        <w:ind w:left="708"/>
        <w:jc w:val="both"/>
      </w:pPr>
      <w:r w:rsidRPr="00162F22">
        <w:t xml:space="preserve">1) Wiata magazynowa o </w:t>
      </w:r>
      <w:r w:rsidR="00757E06" w:rsidRPr="00162F22">
        <w:t>powierzchni 309</w:t>
      </w:r>
      <w:r w:rsidRPr="00162F22">
        <w:t xml:space="preserve">,12 m² wraz z magazynem odpadów niebezpiecznych i magazynem </w:t>
      </w:r>
      <w:proofErr w:type="spellStart"/>
      <w:r w:rsidRPr="00162F22">
        <w:t>ZS</w:t>
      </w:r>
      <w:r>
        <w:t>E</w:t>
      </w:r>
      <w:r w:rsidRPr="00162F22">
        <w:t>iE</w:t>
      </w:r>
      <w:proofErr w:type="spellEnd"/>
      <w:r w:rsidRPr="00162F22">
        <w:t xml:space="preserve"> o powierzchni 47,19 m². Dwa obiekty znajdujące się w sekcji magazynowej łącznie mają powierzchnię 356,31m², a ich obciążenie ogniowe wynosi 1000MJ/m² &lt; 1328,76 MJ/m² &lt; 2000 MJ/m².</w:t>
      </w:r>
    </w:p>
    <w:p w14:paraId="18146506" w14:textId="77777777" w:rsidR="00DD4713" w:rsidRPr="00162F22" w:rsidRDefault="00DD4713" w:rsidP="00DD4713">
      <w:pPr>
        <w:spacing w:line="360" w:lineRule="auto"/>
        <w:ind w:left="708"/>
        <w:jc w:val="both"/>
      </w:pPr>
      <w:r w:rsidRPr="00162F22">
        <w:t>2) Plac magazynowy o powierzchni 146,61m² oraz obciążeniu ogniowym 500MJ/m²&lt;654,80MJ/m² &lt; 1000 MJ/m².</w:t>
      </w:r>
    </w:p>
    <w:p w14:paraId="61744E40" w14:textId="77777777" w:rsidR="00DD4713" w:rsidRPr="00411C0D" w:rsidRDefault="00DD4713" w:rsidP="00DD4713">
      <w:pPr>
        <w:spacing w:line="360" w:lineRule="auto"/>
        <w:jc w:val="both"/>
        <w:rPr>
          <w:color w:val="FF0000"/>
        </w:rPr>
      </w:pPr>
    </w:p>
    <w:p w14:paraId="45EADA7F" w14:textId="77777777" w:rsidR="00DD4713" w:rsidRPr="00583D2F" w:rsidRDefault="00DD4713" w:rsidP="00DD4713">
      <w:pPr>
        <w:spacing w:line="360" w:lineRule="auto"/>
        <w:jc w:val="both"/>
        <w:rPr>
          <w:b/>
          <w:bCs/>
        </w:rPr>
      </w:pPr>
      <w:r w:rsidRPr="00583D2F">
        <w:rPr>
          <w:b/>
          <w:bCs/>
        </w:rPr>
        <w:t>f) Maksymalną gęstość obciążenia ogniowego poszczególnych stref pożarowych PM wraz z warunkami przyjętymi do jej określenia.</w:t>
      </w:r>
    </w:p>
    <w:p w14:paraId="3517D8E5" w14:textId="5241C094" w:rsidR="00DD4713" w:rsidRDefault="00DD4713" w:rsidP="00DD4713">
      <w:pPr>
        <w:spacing w:line="360" w:lineRule="auto"/>
        <w:jc w:val="both"/>
      </w:pPr>
      <w:r w:rsidRPr="00194807">
        <w:tab/>
      </w:r>
      <w:bookmarkStart w:id="5" w:name="_Hlk95228701"/>
      <w:r w:rsidRPr="00194807">
        <w:t xml:space="preserve">Obciążenie ogniowe dla wiaty oraz magazynów jest liczone jako dla oddzielnej sekcji </w:t>
      </w:r>
      <w:r w:rsidRPr="00194807">
        <w:lastRenderedPageBreak/>
        <w:t xml:space="preserve">magazynowej. Obszar wiaty wynosi 309,12m², natomiast powierzchnia magazynów wynosi 47,19 m². </w:t>
      </w:r>
    </w:p>
    <w:p w14:paraId="207F6491" w14:textId="77777777" w:rsidR="00DD4713" w:rsidRPr="00194807" w:rsidRDefault="00DD4713" w:rsidP="00DD4713">
      <w:pPr>
        <w:spacing w:line="360" w:lineRule="auto"/>
        <w:jc w:val="both"/>
      </w:pPr>
    </w:p>
    <w:p w14:paraId="1E8CFA9E" w14:textId="77777777" w:rsidR="00DD4713" w:rsidRPr="00194807" w:rsidRDefault="00DD4713" w:rsidP="00DD4713">
      <w:pPr>
        <w:spacing w:line="360" w:lineRule="auto"/>
        <w:jc w:val="both"/>
      </w:pPr>
      <w:r w:rsidRPr="00194807">
        <w:t>Obciążenie dla wiaty:</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7"/>
        <w:gridCol w:w="4828"/>
        <w:gridCol w:w="1134"/>
        <w:gridCol w:w="1418"/>
        <w:gridCol w:w="1275"/>
      </w:tblGrid>
      <w:tr w:rsidR="00DD4713" w:rsidRPr="00194807" w14:paraId="12EF496C" w14:textId="77777777" w:rsidTr="00F42B72">
        <w:trPr>
          <w:trHeight w:val="330"/>
        </w:trPr>
        <w:tc>
          <w:tcPr>
            <w:tcW w:w="407" w:type="dxa"/>
            <w:shd w:val="clear" w:color="auto" w:fill="auto"/>
            <w:vAlign w:val="center"/>
            <w:hideMark/>
          </w:tcPr>
          <w:p w14:paraId="21773B91" w14:textId="77777777" w:rsidR="00DD4713" w:rsidRPr="00194807" w:rsidRDefault="00DD4713" w:rsidP="00F42B72">
            <w:pPr>
              <w:spacing w:line="276" w:lineRule="auto"/>
              <w:jc w:val="center"/>
              <w:rPr>
                <w:lang w:eastAsia="pl-PL"/>
              </w:rPr>
            </w:pPr>
            <w:proofErr w:type="spellStart"/>
            <w:r w:rsidRPr="00194807">
              <w:rPr>
                <w:lang w:eastAsia="pl-PL"/>
              </w:rPr>
              <w:t>Lp</w:t>
            </w:r>
            <w:proofErr w:type="spellEnd"/>
          </w:p>
        </w:tc>
        <w:tc>
          <w:tcPr>
            <w:tcW w:w="4828" w:type="dxa"/>
            <w:shd w:val="clear" w:color="auto" w:fill="auto"/>
            <w:vAlign w:val="center"/>
            <w:hideMark/>
          </w:tcPr>
          <w:p w14:paraId="7634FE0B" w14:textId="77777777" w:rsidR="00DD4713" w:rsidRPr="00194807" w:rsidRDefault="00DD4713" w:rsidP="00F42B72">
            <w:pPr>
              <w:spacing w:line="276" w:lineRule="auto"/>
              <w:jc w:val="center"/>
              <w:rPr>
                <w:lang w:eastAsia="pl-PL"/>
              </w:rPr>
            </w:pPr>
            <w:r w:rsidRPr="00194807">
              <w:rPr>
                <w:lang w:eastAsia="pl-PL"/>
              </w:rPr>
              <w:t>Nazwa</w:t>
            </w:r>
          </w:p>
        </w:tc>
        <w:tc>
          <w:tcPr>
            <w:tcW w:w="1134" w:type="dxa"/>
            <w:shd w:val="clear" w:color="auto" w:fill="auto"/>
            <w:vAlign w:val="center"/>
            <w:hideMark/>
          </w:tcPr>
          <w:p w14:paraId="6A02DA10" w14:textId="77777777" w:rsidR="00DD4713" w:rsidRPr="00194807" w:rsidRDefault="00DD4713" w:rsidP="00F42B72">
            <w:pPr>
              <w:spacing w:line="276" w:lineRule="auto"/>
              <w:jc w:val="center"/>
              <w:rPr>
                <w:lang w:eastAsia="pl-PL"/>
              </w:rPr>
            </w:pPr>
            <w:r w:rsidRPr="00194807">
              <w:rPr>
                <w:lang w:eastAsia="pl-PL"/>
              </w:rPr>
              <w:t>Ilość [kg]</w:t>
            </w:r>
          </w:p>
        </w:tc>
        <w:tc>
          <w:tcPr>
            <w:tcW w:w="1418" w:type="dxa"/>
            <w:shd w:val="clear" w:color="auto" w:fill="auto"/>
            <w:vAlign w:val="center"/>
            <w:hideMark/>
          </w:tcPr>
          <w:p w14:paraId="0A749193" w14:textId="77777777" w:rsidR="00DD4713" w:rsidRPr="00194807" w:rsidRDefault="00DD4713" w:rsidP="00F42B72">
            <w:pPr>
              <w:spacing w:line="276" w:lineRule="auto"/>
              <w:jc w:val="center"/>
              <w:rPr>
                <w:lang w:eastAsia="pl-PL"/>
              </w:rPr>
            </w:pPr>
            <w:proofErr w:type="spellStart"/>
            <w:r w:rsidRPr="00194807">
              <w:rPr>
                <w:lang w:eastAsia="pl-PL"/>
              </w:rPr>
              <w:t>Qc</w:t>
            </w:r>
            <w:proofErr w:type="spellEnd"/>
            <w:r w:rsidRPr="00194807">
              <w:rPr>
                <w:lang w:eastAsia="pl-PL"/>
              </w:rPr>
              <w:t xml:space="preserve"> [MJ/kg]</w:t>
            </w:r>
          </w:p>
        </w:tc>
        <w:tc>
          <w:tcPr>
            <w:tcW w:w="1275" w:type="dxa"/>
            <w:shd w:val="clear" w:color="auto" w:fill="auto"/>
            <w:vAlign w:val="center"/>
            <w:hideMark/>
          </w:tcPr>
          <w:p w14:paraId="35016E3F" w14:textId="77777777" w:rsidR="00DD4713" w:rsidRPr="00194807" w:rsidRDefault="00DD4713" w:rsidP="00F42B72">
            <w:pPr>
              <w:spacing w:line="276" w:lineRule="auto"/>
              <w:jc w:val="center"/>
              <w:rPr>
                <w:lang w:eastAsia="pl-PL"/>
              </w:rPr>
            </w:pPr>
            <w:proofErr w:type="spellStart"/>
            <w:r w:rsidRPr="00194807">
              <w:rPr>
                <w:lang w:eastAsia="pl-PL"/>
              </w:rPr>
              <w:t>Qd</w:t>
            </w:r>
            <w:proofErr w:type="spellEnd"/>
            <w:r w:rsidRPr="00194807">
              <w:rPr>
                <w:lang w:eastAsia="pl-PL"/>
              </w:rPr>
              <w:t xml:space="preserve"> [MJ]</w:t>
            </w:r>
          </w:p>
        </w:tc>
      </w:tr>
      <w:tr w:rsidR="00DD4713" w:rsidRPr="00194807" w14:paraId="6FE5D598" w14:textId="77777777" w:rsidTr="00F42B72">
        <w:trPr>
          <w:trHeight w:val="330"/>
        </w:trPr>
        <w:tc>
          <w:tcPr>
            <w:tcW w:w="407" w:type="dxa"/>
            <w:shd w:val="clear" w:color="auto" w:fill="auto"/>
            <w:vAlign w:val="center"/>
            <w:hideMark/>
          </w:tcPr>
          <w:p w14:paraId="00E0623F" w14:textId="77777777" w:rsidR="00DD4713" w:rsidRPr="00194807" w:rsidRDefault="00DD4713" w:rsidP="00F42B72">
            <w:pPr>
              <w:spacing w:line="276" w:lineRule="auto"/>
              <w:jc w:val="both"/>
              <w:rPr>
                <w:lang w:eastAsia="pl-PL"/>
              </w:rPr>
            </w:pPr>
            <w:r w:rsidRPr="00194807">
              <w:rPr>
                <w:lang w:eastAsia="pl-PL"/>
              </w:rPr>
              <w:t>1</w:t>
            </w:r>
          </w:p>
        </w:tc>
        <w:tc>
          <w:tcPr>
            <w:tcW w:w="4828" w:type="dxa"/>
            <w:shd w:val="clear" w:color="auto" w:fill="auto"/>
            <w:vAlign w:val="center"/>
            <w:hideMark/>
          </w:tcPr>
          <w:p w14:paraId="3B25AC3B" w14:textId="77777777" w:rsidR="00DD4713" w:rsidRPr="00194807" w:rsidRDefault="00DD4713" w:rsidP="00F42B72">
            <w:pPr>
              <w:spacing w:line="276" w:lineRule="auto"/>
              <w:jc w:val="both"/>
              <w:rPr>
                <w:lang w:eastAsia="pl-PL"/>
              </w:rPr>
            </w:pPr>
            <w:r w:rsidRPr="00194807">
              <w:rPr>
                <w:lang w:eastAsia="pl-PL"/>
              </w:rPr>
              <w:t>Odpady wielkogabarytowe</w:t>
            </w:r>
          </w:p>
        </w:tc>
        <w:tc>
          <w:tcPr>
            <w:tcW w:w="1134" w:type="dxa"/>
            <w:shd w:val="clear" w:color="auto" w:fill="auto"/>
            <w:vAlign w:val="center"/>
            <w:hideMark/>
          </w:tcPr>
          <w:p w14:paraId="2F4D26C2" w14:textId="77777777" w:rsidR="00DD4713" w:rsidRPr="00194807" w:rsidRDefault="00DD4713" w:rsidP="00F42B72">
            <w:pPr>
              <w:spacing w:line="276" w:lineRule="auto"/>
              <w:jc w:val="center"/>
              <w:rPr>
                <w:lang w:eastAsia="pl-PL"/>
              </w:rPr>
            </w:pPr>
            <w:r w:rsidRPr="00194807">
              <w:rPr>
                <w:lang w:eastAsia="pl-PL"/>
              </w:rPr>
              <w:t>5000</w:t>
            </w:r>
          </w:p>
        </w:tc>
        <w:tc>
          <w:tcPr>
            <w:tcW w:w="1418" w:type="dxa"/>
            <w:shd w:val="clear" w:color="auto" w:fill="auto"/>
            <w:vAlign w:val="center"/>
            <w:hideMark/>
          </w:tcPr>
          <w:p w14:paraId="3DD49ED1" w14:textId="77777777" w:rsidR="00DD4713" w:rsidRPr="00194807" w:rsidRDefault="00DD4713" w:rsidP="00F42B72">
            <w:pPr>
              <w:spacing w:line="276" w:lineRule="auto"/>
              <w:jc w:val="center"/>
              <w:rPr>
                <w:lang w:eastAsia="pl-PL"/>
              </w:rPr>
            </w:pPr>
            <w:r w:rsidRPr="00194807">
              <w:rPr>
                <w:lang w:eastAsia="pl-PL"/>
              </w:rPr>
              <w:t>12</w:t>
            </w:r>
          </w:p>
        </w:tc>
        <w:tc>
          <w:tcPr>
            <w:tcW w:w="1275" w:type="dxa"/>
            <w:shd w:val="clear" w:color="auto" w:fill="auto"/>
            <w:vAlign w:val="center"/>
            <w:hideMark/>
          </w:tcPr>
          <w:p w14:paraId="20DD9690" w14:textId="77777777" w:rsidR="00DD4713" w:rsidRPr="00194807" w:rsidRDefault="00DD4713" w:rsidP="00F42B72">
            <w:pPr>
              <w:spacing w:line="276" w:lineRule="auto"/>
              <w:jc w:val="center"/>
              <w:rPr>
                <w:lang w:eastAsia="pl-PL"/>
              </w:rPr>
            </w:pPr>
            <w:r w:rsidRPr="00194807">
              <w:rPr>
                <w:lang w:eastAsia="pl-PL"/>
              </w:rPr>
              <w:t>60000</w:t>
            </w:r>
          </w:p>
        </w:tc>
      </w:tr>
      <w:tr w:rsidR="00DD4713" w:rsidRPr="00194807" w14:paraId="7CA4B0EE" w14:textId="77777777" w:rsidTr="00F42B72">
        <w:trPr>
          <w:trHeight w:val="330"/>
        </w:trPr>
        <w:tc>
          <w:tcPr>
            <w:tcW w:w="407" w:type="dxa"/>
            <w:shd w:val="clear" w:color="auto" w:fill="auto"/>
            <w:vAlign w:val="center"/>
            <w:hideMark/>
          </w:tcPr>
          <w:p w14:paraId="5F402CC4" w14:textId="77777777" w:rsidR="00DD4713" w:rsidRPr="00194807" w:rsidRDefault="00DD4713" w:rsidP="00F42B72">
            <w:pPr>
              <w:spacing w:line="276" w:lineRule="auto"/>
              <w:jc w:val="both"/>
              <w:rPr>
                <w:lang w:eastAsia="pl-PL"/>
              </w:rPr>
            </w:pPr>
            <w:r w:rsidRPr="00194807">
              <w:rPr>
                <w:lang w:eastAsia="pl-PL"/>
              </w:rPr>
              <w:t>2</w:t>
            </w:r>
          </w:p>
        </w:tc>
        <w:tc>
          <w:tcPr>
            <w:tcW w:w="4828" w:type="dxa"/>
            <w:shd w:val="clear" w:color="auto" w:fill="auto"/>
            <w:vAlign w:val="center"/>
            <w:hideMark/>
          </w:tcPr>
          <w:p w14:paraId="3C02417B" w14:textId="77777777" w:rsidR="00DD4713" w:rsidRPr="00194807" w:rsidRDefault="00DD4713" w:rsidP="00F42B72">
            <w:pPr>
              <w:spacing w:line="276" w:lineRule="auto"/>
              <w:jc w:val="both"/>
              <w:rPr>
                <w:lang w:eastAsia="pl-PL"/>
              </w:rPr>
            </w:pPr>
            <w:r w:rsidRPr="00194807">
              <w:rPr>
                <w:lang w:eastAsia="pl-PL"/>
              </w:rPr>
              <w:t>Drewno (zawartość wilgoci poniżej 12%)</w:t>
            </w:r>
          </w:p>
        </w:tc>
        <w:tc>
          <w:tcPr>
            <w:tcW w:w="1134" w:type="dxa"/>
            <w:shd w:val="clear" w:color="auto" w:fill="auto"/>
            <w:vAlign w:val="center"/>
            <w:hideMark/>
          </w:tcPr>
          <w:p w14:paraId="3D96E333" w14:textId="77777777" w:rsidR="00DD4713" w:rsidRPr="00194807" w:rsidRDefault="00DD4713" w:rsidP="00F42B72">
            <w:pPr>
              <w:spacing w:line="276" w:lineRule="auto"/>
              <w:jc w:val="center"/>
              <w:rPr>
                <w:lang w:eastAsia="pl-PL"/>
              </w:rPr>
            </w:pPr>
            <w:r w:rsidRPr="00194807">
              <w:rPr>
                <w:lang w:eastAsia="pl-PL"/>
              </w:rPr>
              <w:t>2000</w:t>
            </w:r>
          </w:p>
        </w:tc>
        <w:tc>
          <w:tcPr>
            <w:tcW w:w="1418" w:type="dxa"/>
            <w:shd w:val="clear" w:color="auto" w:fill="auto"/>
            <w:vAlign w:val="center"/>
            <w:hideMark/>
          </w:tcPr>
          <w:p w14:paraId="6096FB5C" w14:textId="77777777" w:rsidR="00DD4713" w:rsidRPr="00194807" w:rsidRDefault="00DD4713" w:rsidP="00F42B72">
            <w:pPr>
              <w:spacing w:line="276" w:lineRule="auto"/>
              <w:jc w:val="center"/>
              <w:rPr>
                <w:lang w:eastAsia="pl-PL"/>
              </w:rPr>
            </w:pPr>
            <w:r w:rsidRPr="00194807">
              <w:rPr>
                <w:lang w:eastAsia="pl-PL"/>
              </w:rPr>
              <w:t>15</w:t>
            </w:r>
          </w:p>
        </w:tc>
        <w:tc>
          <w:tcPr>
            <w:tcW w:w="1275" w:type="dxa"/>
            <w:shd w:val="clear" w:color="auto" w:fill="auto"/>
            <w:vAlign w:val="center"/>
            <w:hideMark/>
          </w:tcPr>
          <w:p w14:paraId="1B35DE7A" w14:textId="77777777" w:rsidR="00DD4713" w:rsidRPr="00194807" w:rsidRDefault="00DD4713" w:rsidP="00F42B72">
            <w:pPr>
              <w:spacing w:line="276" w:lineRule="auto"/>
              <w:jc w:val="center"/>
              <w:rPr>
                <w:lang w:eastAsia="pl-PL"/>
              </w:rPr>
            </w:pPr>
            <w:r w:rsidRPr="00194807">
              <w:rPr>
                <w:lang w:eastAsia="pl-PL"/>
              </w:rPr>
              <w:t>30000</w:t>
            </w:r>
          </w:p>
        </w:tc>
      </w:tr>
      <w:tr w:rsidR="00DD4713" w:rsidRPr="00194807" w14:paraId="35450826" w14:textId="77777777" w:rsidTr="00F42B72">
        <w:trPr>
          <w:trHeight w:val="330"/>
        </w:trPr>
        <w:tc>
          <w:tcPr>
            <w:tcW w:w="407" w:type="dxa"/>
            <w:shd w:val="clear" w:color="auto" w:fill="auto"/>
            <w:vAlign w:val="center"/>
            <w:hideMark/>
          </w:tcPr>
          <w:p w14:paraId="552486A8" w14:textId="77777777" w:rsidR="00DD4713" w:rsidRPr="00194807" w:rsidRDefault="00DD4713" w:rsidP="00F42B72">
            <w:pPr>
              <w:spacing w:line="276" w:lineRule="auto"/>
              <w:jc w:val="both"/>
              <w:rPr>
                <w:lang w:eastAsia="pl-PL"/>
              </w:rPr>
            </w:pPr>
            <w:r w:rsidRPr="00194807">
              <w:rPr>
                <w:lang w:eastAsia="pl-PL"/>
              </w:rPr>
              <w:t>3</w:t>
            </w:r>
          </w:p>
        </w:tc>
        <w:tc>
          <w:tcPr>
            <w:tcW w:w="4828" w:type="dxa"/>
            <w:shd w:val="clear" w:color="auto" w:fill="auto"/>
            <w:vAlign w:val="center"/>
            <w:hideMark/>
          </w:tcPr>
          <w:p w14:paraId="754EBFF5" w14:textId="77777777" w:rsidR="00DD4713" w:rsidRPr="00194807" w:rsidRDefault="00DD4713" w:rsidP="00F42B72">
            <w:pPr>
              <w:spacing w:line="276" w:lineRule="auto"/>
              <w:jc w:val="both"/>
              <w:rPr>
                <w:lang w:eastAsia="pl-PL"/>
              </w:rPr>
            </w:pPr>
            <w:r w:rsidRPr="00194807">
              <w:rPr>
                <w:lang w:eastAsia="pl-PL"/>
              </w:rPr>
              <w:t>Zużyte opony</w:t>
            </w:r>
          </w:p>
        </w:tc>
        <w:tc>
          <w:tcPr>
            <w:tcW w:w="1134" w:type="dxa"/>
            <w:shd w:val="clear" w:color="auto" w:fill="auto"/>
            <w:vAlign w:val="center"/>
            <w:hideMark/>
          </w:tcPr>
          <w:p w14:paraId="69270D8B" w14:textId="77777777" w:rsidR="00DD4713" w:rsidRPr="00194807" w:rsidRDefault="00DD4713" w:rsidP="00F42B72">
            <w:pPr>
              <w:spacing w:line="276" w:lineRule="auto"/>
              <w:jc w:val="center"/>
              <w:rPr>
                <w:lang w:eastAsia="pl-PL"/>
              </w:rPr>
            </w:pPr>
            <w:r w:rsidRPr="00194807">
              <w:rPr>
                <w:lang w:eastAsia="pl-PL"/>
              </w:rPr>
              <w:t>3000</w:t>
            </w:r>
          </w:p>
        </w:tc>
        <w:tc>
          <w:tcPr>
            <w:tcW w:w="1418" w:type="dxa"/>
            <w:shd w:val="clear" w:color="auto" w:fill="auto"/>
            <w:vAlign w:val="center"/>
            <w:hideMark/>
          </w:tcPr>
          <w:p w14:paraId="1A3F6AEF" w14:textId="77777777" w:rsidR="00DD4713" w:rsidRPr="00194807" w:rsidRDefault="00DD4713" w:rsidP="00F42B72">
            <w:pPr>
              <w:spacing w:line="276" w:lineRule="auto"/>
              <w:jc w:val="center"/>
              <w:rPr>
                <w:lang w:eastAsia="pl-PL"/>
              </w:rPr>
            </w:pPr>
            <w:r w:rsidRPr="00194807">
              <w:rPr>
                <w:lang w:eastAsia="pl-PL"/>
              </w:rPr>
              <w:t>32</w:t>
            </w:r>
          </w:p>
        </w:tc>
        <w:tc>
          <w:tcPr>
            <w:tcW w:w="1275" w:type="dxa"/>
            <w:shd w:val="clear" w:color="auto" w:fill="auto"/>
            <w:vAlign w:val="center"/>
            <w:hideMark/>
          </w:tcPr>
          <w:p w14:paraId="0DF619B6" w14:textId="77777777" w:rsidR="00DD4713" w:rsidRPr="00194807" w:rsidRDefault="00DD4713" w:rsidP="00F42B72">
            <w:pPr>
              <w:spacing w:line="276" w:lineRule="auto"/>
              <w:jc w:val="center"/>
              <w:rPr>
                <w:lang w:eastAsia="pl-PL"/>
              </w:rPr>
            </w:pPr>
            <w:r w:rsidRPr="00194807">
              <w:rPr>
                <w:lang w:eastAsia="pl-PL"/>
              </w:rPr>
              <w:t>96000</w:t>
            </w:r>
          </w:p>
        </w:tc>
      </w:tr>
      <w:tr w:rsidR="00DD4713" w:rsidRPr="00194807" w14:paraId="33F93B97" w14:textId="77777777" w:rsidTr="00F42B72">
        <w:trPr>
          <w:trHeight w:val="330"/>
        </w:trPr>
        <w:tc>
          <w:tcPr>
            <w:tcW w:w="407" w:type="dxa"/>
            <w:shd w:val="clear" w:color="auto" w:fill="auto"/>
            <w:vAlign w:val="center"/>
            <w:hideMark/>
          </w:tcPr>
          <w:p w14:paraId="34567A03" w14:textId="77777777" w:rsidR="00DD4713" w:rsidRPr="00194807" w:rsidRDefault="00DD4713" w:rsidP="00F42B72">
            <w:pPr>
              <w:spacing w:line="276" w:lineRule="auto"/>
              <w:jc w:val="both"/>
              <w:rPr>
                <w:lang w:eastAsia="pl-PL"/>
              </w:rPr>
            </w:pPr>
            <w:r w:rsidRPr="00194807">
              <w:rPr>
                <w:lang w:eastAsia="pl-PL"/>
              </w:rPr>
              <w:t>4</w:t>
            </w:r>
          </w:p>
        </w:tc>
        <w:tc>
          <w:tcPr>
            <w:tcW w:w="4828" w:type="dxa"/>
            <w:shd w:val="clear" w:color="auto" w:fill="auto"/>
            <w:vAlign w:val="center"/>
            <w:hideMark/>
          </w:tcPr>
          <w:p w14:paraId="7493A79E" w14:textId="77777777" w:rsidR="00DD4713" w:rsidRPr="00194807" w:rsidRDefault="00DD4713" w:rsidP="00F42B72">
            <w:pPr>
              <w:spacing w:line="276" w:lineRule="auto"/>
              <w:jc w:val="both"/>
              <w:rPr>
                <w:lang w:eastAsia="pl-PL"/>
              </w:rPr>
            </w:pPr>
            <w:r w:rsidRPr="00194807">
              <w:rPr>
                <w:lang w:eastAsia="pl-PL"/>
              </w:rPr>
              <w:t>Odpadowa papa-smoła</w:t>
            </w:r>
          </w:p>
        </w:tc>
        <w:tc>
          <w:tcPr>
            <w:tcW w:w="1134" w:type="dxa"/>
            <w:shd w:val="clear" w:color="auto" w:fill="auto"/>
            <w:vAlign w:val="center"/>
            <w:hideMark/>
          </w:tcPr>
          <w:p w14:paraId="5F925321" w14:textId="77777777" w:rsidR="00DD4713" w:rsidRPr="00194807" w:rsidRDefault="00DD4713" w:rsidP="00F42B72">
            <w:pPr>
              <w:spacing w:line="276" w:lineRule="auto"/>
              <w:jc w:val="center"/>
              <w:rPr>
                <w:lang w:eastAsia="pl-PL"/>
              </w:rPr>
            </w:pPr>
            <w:r w:rsidRPr="00194807">
              <w:rPr>
                <w:lang w:eastAsia="pl-PL"/>
              </w:rPr>
              <w:t>3000</w:t>
            </w:r>
          </w:p>
        </w:tc>
        <w:tc>
          <w:tcPr>
            <w:tcW w:w="1418" w:type="dxa"/>
            <w:shd w:val="clear" w:color="auto" w:fill="auto"/>
            <w:vAlign w:val="center"/>
            <w:hideMark/>
          </w:tcPr>
          <w:p w14:paraId="0B8C0736" w14:textId="77777777" w:rsidR="00DD4713" w:rsidRPr="00194807" w:rsidRDefault="00DD4713" w:rsidP="00F42B72">
            <w:pPr>
              <w:spacing w:line="276" w:lineRule="auto"/>
              <w:jc w:val="center"/>
              <w:rPr>
                <w:lang w:eastAsia="pl-PL"/>
              </w:rPr>
            </w:pPr>
            <w:r w:rsidRPr="00194807">
              <w:rPr>
                <w:lang w:eastAsia="pl-PL"/>
              </w:rPr>
              <w:t>35</w:t>
            </w:r>
          </w:p>
        </w:tc>
        <w:tc>
          <w:tcPr>
            <w:tcW w:w="1275" w:type="dxa"/>
            <w:shd w:val="clear" w:color="auto" w:fill="auto"/>
            <w:vAlign w:val="center"/>
            <w:hideMark/>
          </w:tcPr>
          <w:p w14:paraId="15FD5D84" w14:textId="77777777" w:rsidR="00DD4713" w:rsidRPr="00194807" w:rsidRDefault="00DD4713" w:rsidP="00F42B72">
            <w:pPr>
              <w:spacing w:line="276" w:lineRule="auto"/>
              <w:jc w:val="center"/>
              <w:rPr>
                <w:lang w:eastAsia="pl-PL"/>
              </w:rPr>
            </w:pPr>
            <w:r w:rsidRPr="00194807">
              <w:rPr>
                <w:lang w:eastAsia="pl-PL"/>
              </w:rPr>
              <w:t>105000</w:t>
            </w:r>
          </w:p>
        </w:tc>
      </w:tr>
      <w:tr w:rsidR="00DD4713" w:rsidRPr="00194807" w14:paraId="43A5D4F7" w14:textId="77777777" w:rsidTr="00F42B72">
        <w:trPr>
          <w:trHeight w:val="330"/>
        </w:trPr>
        <w:tc>
          <w:tcPr>
            <w:tcW w:w="407" w:type="dxa"/>
            <w:shd w:val="clear" w:color="auto" w:fill="auto"/>
            <w:vAlign w:val="center"/>
            <w:hideMark/>
          </w:tcPr>
          <w:p w14:paraId="7B6FD0E4" w14:textId="77777777" w:rsidR="00DD4713" w:rsidRPr="00194807" w:rsidRDefault="00DD4713" w:rsidP="00F42B72">
            <w:pPr>
              <w:spacing w:line="276" w:lineRule="auto"/>
              <w:jc w:val="both"/>
              <w:rPr>
                <w:lang w:eastAsia="pl-PL"/>
              </w:rPr>
            </w:pPr>
            <w:r w:rsidRPr="00194807">
              <w:rPr>
                <w:lang w:eastAsia="pl-PL"/>
              </w:rPr>
              <w:t>5</w:t>
            </w:r>
          </w:p>
        </w:tc>
        <w:tc>
          <w:tcPr>
            <w:tcW w:w="4828" w:type="dxa"/>
            <w:shd w:val="clear" w:color="auto" w:fill="auto"/>
            <w:vAlign w:val="center"/>
            <w:hideMark/>
          </w:tcPr>
          <w:p w14:paraId="0BADAE25" w14:textId="77777777" w:rsidR="00DD4713" w:rsidRPr="00194807" w:rsidRDefault="00DD4713" w:rsidP="00F42B72">
            <w:pPr>
              <w:spacing w:line="276" w:lineRule="auto"/>
              <w:jc w:val="both"/>
              <w:rPr>
                <w:lang w:eastAsia="pl-PL"/>
              </w:rPr>
            </w:pPr>
            <w:r w:rsidRPr="00194807">
              <w:rPr>
                <w:lang w:eastAsia="pl-PL"/>
              </w:rPr>
              <w:t>Papier i tektura</w:t>
            </w:r>
          </w:p>
        </w:tc>
        <w:tc>
          <w:tcPr>
            <w:tcW w:w="1134" w:type="dxa"/>
            <w:shd w:val="clear" w:color="auto" w:fill="auto"/>
            <w:vAlign w:val="center"/>
            <w:hideMark/>
          </w:tcPr>
          <w:p w14:paraId="20FE89E6" w14:textId="77777777" w:rsidR="00DD4713" w:rsidRPr="00194807" w:rsidRDefault="00DD4713" w:rsidP="00F42B72">
            <w:pPr>
              <w:spacing w:line="276" w:lineRule="auto"/>
              <w:jc w:val="center"/>
              <w:rPr>
                <w:lang w:eastAsia="pl-PL"/>
              </w:rPr>
            </w:pPr>
            <w:r w:rsidRPr="00194807">
              <w:rPr>
                <w:lang w:eastAsia="pl-PL"/>
              </w:rPr>
              <w:t>500</w:t>
            </w:r>
          </w:p>
        </w:tc>
        <w:tc>
          <w:tcPr>
            <w:tcW w:w="1418" w:type="dxa"/>
            <w:shd w:val="clear" w:color="auto" w:fill="auto"/>
            <w:vAlign w:val="center"/>
            <w:hideMark/>
          </w:tcPr>
          <w:p w14:paraId="5FFD08D4" w14:textId="77777777" w:rsidR="00DD4713" w:rsidRPr="00194807" w:rsidRDefault="00DD4713" w:rsidP="00F42B72">
            <w:pPr>
              <w:spacing w:line="276" w:lineRule="auto"/>
              <w:jc w:val="center"/>
              <w:rPr>
                <w:lang w:eastAsia="pl-PL"/>
              </w:rPr>
            </w:pPr>
            <w:r w:rsidRPr="00194807">
              <w:rPr>
                <w:lang w:eastAsia="pl-PL"/>
              </w:rPr>
              <w:t>16</w:t>
            </w:r>
          </w:p>
        </w:tc>
        <w:tc>
          <w:tcPr>
            <w:tcW w:w="1275" w:type="dxa"/>
            <w:shd w:val="clear" w:color="auto" w:fill="auto"/>
            <w:vAlign w:val="center"/>
            <w:hideMark/>
          </w:tcPr>
          <w:p w14:paraId="0948A9C6" w14:textId="77777777" w:rsidR="00DD4713" w:rsidRPr="00194807" w:rsidRDefault="00DD4713" w:rsidP="00F42B72">
            <w:pPr>
              <w:spacing w:line="276" w:lineRule="auto"/>
              <w:jc w:val="center"/>
              <w:rPr>
                <w:lang w:eastAsia="pl-PL"/>
              </w:rPr>
            </w:pPr>
            <w:r w:rsidRPr="00194807">
              <w:rPr>
                <w:lang w:eastAsia="pl-PL"/>
              </w:rPr>
              <w:t>8000</w:t>
            </w:r>
          </w:p>
        </w:tc>
      </w:tr>
      <w:tr w:rsidR="00DD4713" w:rsidRPr="00194807" w14:paraId="2189988A" w14:textId="77777777" w:rsidTr="00F42B72">
        <w:trPr>
          <w:trHeight w:val="330"/>
        </w:trPr>
        <w:tc>
          <w:tcPr>
            <w:tcW w:w="407" w:type="dxa"/>
            <w:shd w:val="clear" w:color="auto" w:fill="auto"/>
            <w:vAlign w:val="center"/>
            <w:hideMark/>
          </w:tcPr>
          <w:p w14:paraId="4BE7DEDF" w14:textId="77777777" w:rsidR="00DD4713" w:rsidRPr="00194807" w:rsidRDefault="00DD4713" w:rsidP="00F42B72">
            <w:pPr>
              <w:spacing w:line="276" w:lineRule="auto"/>
              <w:jc w:val="both"/>
              <w:rPr>
                <w:lang w:eastAsia="pl-PL"/>
              </w:rPr>
            </w:pPr>
            <w:r w:rsidRPr="00194807">
              <w:rPr>
                <w:lang w:eastAsia="pl-PL"/>
              </w:rPr>
              <w:t>6</w:t>
            </w:r>
          </w:p>
        </w:tc>
        <w:tc>
          <w:tcPr>
            <w:tcW w:w="4828" w:type="dxa"/>
            <w:shd w:val="clear" w:color="auto" w:fill="auto"/>
            <w:vAlign w:val="center"/>
            <w:hideMark/>
          </w:tcPr>
          <w:p w14:paraId="195DF45F" w14:textId="77777777" w:rsidR="00DD4713" w:rsidRPr="00194807" w:rsidRDefault="00DD4713" w:rsidP="00F42B72">
            <w:pPr>
              <w:spacing w:line="276" w:lineRule="auto"/>
              <w:jc w:val="both"/>
              <w:rPr>
                <w:lang w:eastAsia="pl-PL"/>
              </w:rPr>
            </w:pPr>
            <w:r w:rsidRPr="00194807">
              <w:rPr>
                <w:lang w:eastAsia="pl-PL"/>
              </w:rPr>
              <w:t>Odzież</w:t>
            </w:r>
          </w:p>
        </w:tc>
        <w:tc>
          <w:tcPr>
            <w:tcW w:w="1134" w:type="dxa"/>
            <w:shd w:val="clear" w:color="auto" w:fill="auto"/>
            <w:vAlign w:val="center"/>
            <w:hideMark/>
          </w:tcPr>
          <w:p w14:paraId="44748E71" w14:textId="77777777" w:rsidR="00DD4713" w:rsidRPr="00194807" w:rsidRDefault="00DD4713" w:rsidP="00F42B72">
            <w:pPr>
              <w:spacing w:line="276" w:lineRule="auto"/>
              <w:jc w:val="center"/>
              <w:rPr>
                <w:lang w:eastAsia="pl-PL"/>
              </w:rPr>
            </w:pPr>
            <w:r w:rsidRPr="00194807">
              <w:rPr>
                <w:lang w:eastAsia="pl-PL"/>
              </w:rPr>
              <w:t>1000</w:t>
            </w:r>
          </w:p>
        </w:tc>
        <w:tc>
          <w:tcPr>
            <w:tcW w:w="1418" w:type="dxa"/>
            <w:shd w:val="clear" w:color="auto" w:fill="auto"/>
            <w:vAlign w:val="center"/>
            <w:hideMark/>
          </w:tcPr>
          <w:p w14:paraId="46896C27" w14:textId="77777777" w:rsidR="00DD4713" w:rsidRPr="00194807" w:rsidRDefault="00DD4713" w:rsidP="00F42B72">
            <w:pPr>
              <w:spacing w:line="276" w:lineRule="auto"/>
              <w:jc w:val="center"/>
              <w:rPr>
                <w:lang w:eastAsia="pl-PL"/>
              </w:rPr>
            </w:pPr>
            <w:r w:rsidRPr="00194807">
              <w:rPr>
                <w:lang w:eastAsia="pl-PL"/>
              </w:rPr>
              <w:t>19</w:t>
            </w:r>
          </w:p>
        </w:tc>
        <w:tc>
          <w:tcPr>
            <w:tcW w:w="1275" w:type="dxa"/>
            <w:shd w:val="clear" w:color="auto" w:fill="auto"/>
            <w:vAlign w:val="center"/>
            <w:hideMark/>
          </w:tcPr>
          <w:p w14:paraId="2106EB9D" w14:textId="77777777" w:rsidR="00DD4713" w:rsidRPr="00194807" w:rsidRDefault="00DD4713" w:rsidP="00F42B72">
            <w:pPr>
              <w:spacing w:line="276" w:lineRule="auto"/>
              <w:jc w:val="center"/>
              <w:rPr>
                <w:lang w:eastAsia="pl-PL"/>
              </w:rPr>
            </w:pPr>
            <w:r w:rsidRPr="00194807">
              <w:rPr>
                <w:lang w:eastAsia="pl-PL"/>
              </w:rPr>
              <w:t>19000</w:t>
            </w:r>
          </w:p>
        </w:tc>
      </w:tr>
      <w:tr w:rsidR="00DD4713" w:rsidRPr="00194807" w14:paraId="240473C6" w14:textId="77777777" w:rsidTr="00F42B72">
        <w:trPr>
          <w:trHeight w:val="330"/>
        </w:trPr>
        <w:tc>
          <w:tcPr>
            <w:tcW w:w="407" w:type="dxa"/>
            <w:shd w:val="clear" w:color="auto" w:fill="auto"/>
            <w:vAlign w:val="center"/>
            <w:hideMark/>
          </w:tcPr>
          <w:p w14:paraId="36ADA9F2" w14:textId="77777777" w:rsidR="00DD4713" w:rsidRPr="00194807" w:rsidRDefault="00DD4713" w:rsidP="00F42B72">
            <w:pPr>
              <w:spacing w:line="276" w:lineRule="auto"/>
              <w:jc w:val="both"/>
              <w:rPr>
                <w:lang w:eastAsia="pl-PL"/>
              </w:rPr>
            </w:pPr>
            <w:r w:rsidRPr="00194807">
              <w:rPr>
                <w:lang w:eastAsia="pl-PL"/>
              </w:rPr>
              <w:t>7</w:t>
            </w:r>
          </w:p>
        </w:tc>
        <w:tc>
          <w:tcPr>
            <w:tcW w:w="4828" w:type="dxa"/>
            <w:shd w:val="clear" w:color="auto" w:fill="auto"/>
            <w:vAlign w:val="center"/>
            <w:hideMark/>
          </w:tcPr>
          <w:p w14:paraId="3F5D6B27" w14:textId="77777777" w:rsidR="00DD4713" w:rsidRPr="00194807" w:rsidRDefault="00DD4713" w:rsidP="00F42B72">
            <w:pPr>
              <w:spacing w:line="276" w:lineRule="auto"/>
              <w:jc w:val="both"/>
              <w:rPr>
                <w:lang w:eastAsia="pl-PL"/>
              </w:rPr>
            </w:pPr>
            <w:r w:rsidRPr="00194807">
              <w:rPr>
                <w:lang w:eastAsia="pl-PL"/>
              </w:rPr>
              <w:t>Tekstylia</w:t>
            </w:r>
          </w:p>
        </w:tc>
        <w:tc>
          <w:tcPr>
            <w:tcW w:w="1134" w:type="dxa"/>
            <w:shd w:val="clear" w:color="auto" w:fill="auto"/>
            <w:vAlign w:val="center"/>
            <w:hideMark/>
          </w:tcPr>
          <w:p w14:paraId="7DE48085" w14:textId="77777777" w:rsidR="00DD4713" w:rsidRPr="00194807" w:rsidRDefault="00DD4713" w:rsidP="00F42B72">
            <w:pPr>
              <w:spacing w:line="276" w:lineRule="auto"/>
              <w:jc w:val="center"/>
              <w:rPr>
                <w:lang w:eastAsia="pl-PL"/>
              </w:rPr>
            </w:pPr>
            <w:r w:rsidRPr="00194807">
              <w:rPr>
                <w:lang w:eastAsia="pl-PL"/>
              </w:rPr>
              <w:t>1000</w:t>
            </w:r>
          </w:p>
        </w:tc>
        <w:tc>
          <w:tcPr>
            <w:tcW w:w="1418" w:type="dxa"/>
            <w:shd w:val="clear" w:color="auto" w:fill="auto"/>
            <w:vAlign w:val="center"/>
            <w:hideMark/>
          </w:tcPr>
          <w:p w14:paraId="422367DA" w14:textId="77777777" w:rsidR="00DD4713" w:rsidRPr="00194807" w:rsidRDefault="00DD4713" w:rsidP="00F42B72">
            <w:pPr>
              <w:spacing w:line="276" w:lineRule="auto"/>
              <w:jc w:val="center"/>
              <w:rPr>
                <w:lang w:eastAsia="pl-PL"/>
              </w:rPr>
            </w:pPr>
            <w:r w:rsidRPr="00194807">
              <w:rPr>
                <w:lang w:eastAsia="pl-PL"/>
              </w:rPr>
              <w:t>19</w:t>
            </w:r>
          </w:p>
        </w:tc>
        <w:tc>
          <w:tcPr>
            <w:tcW w:w="1275" w:type="dxa"/>
            <w:shd w:val="clear" w:color="auto" w:fill="auto"/>
            <w:vAlign w:val="center"/>
            <w:hideMark/>
          </w:tcPr>
          <w:p w14:paraId="6353E1A5" w14:textId="77777777" w:rsidR="00DD4713" w:rsidRPr="00194807" w:rsidRDefault="00DD4713" w:rsidP="00F42B72">
            <w:pPr>
              <w:spacing w:line="276" w:lineRule="auto"/>
              <w:jc w:val="center"/>
              <w:rPr>
                <w:lang w:eastAsia="pl-PL"/>
              </w:rPr>
            </w:pPr>
            <w:r w:rsidRPr="00194807">
              <w:rPr>
                <w:lang w:eastAsia="pl-PL"/>
              </w:rPr>
              <w:t>19000</w:t>
            </w:r>
          </w:p>
        </w:tc>
      </w:tr>
      <w:tr w:rsidR="00DD4713" w:rsidRPr="00194807" w14:paraId="626D5E32" w14:textId="77777777" w:rsidTr="00F42B72">
        <w:trPr>
          <w:trHeight w:val="330"/>
        </w:trPr>
        <w:tc>
          <w:tcPr>
            <w:tcW w:w="7787" w:type="dxa"/>
            <w:gridSpan w:val="4"/>
            <w:shd w:val="clear" w:color="auto" w:fill="auto"/>
            <w:vAlign w:val="center"/>
          </w:tcPr>
          <w:p w14:paraId="59DA3DEF" w14:textId="77777777" w:rsidR="00DD4713" w:rsidRPr="00194807" w:rsidRDefault="00DD4713" w:rsidP="00F42B72">
            <w:pPr>
              <w:spacing w:line="276" w:lineRule="auto"/>
              <w:jc w:val="right"/>
              <w:rPr>
                <w:lang w:eastAsia="pl-PL"/>
              </w:rPr>
            </w:pPr>
            <w:r w:rsidRPr="00194807">
              <w:rPr>
                <w:lang w:eastAsia="pl-PL"/>
              </w:rPr>
              <w:t xml:space="preserve">Suma </w:t>
            </w:r>
            <w:proofErr w:type="spellStart"/>
            <w:r w:rsidRPr="00194807">
              <w:rPr>
                <w:lang w:eastAsia="pl-PL"/>
              </w:rPr>
              <w:t>Qd</w:t>
            </w:r>
            <w:proofErr w:type="spellEnd"/>
          </w:p>
        </w:tc>
        <w:tc>
          <w:tcPr>
            <w:tcW w:w="1275" w:type="dxa"/>
            <w:shd w:val="clear" w:color="auto" w:fill="auto"/>
            <w:vAlign w:val="center"/>
          </w:tcPr>
          <w:p w14:paraId="2486CCD9" w14:textId="77777777" w:rsidR="00DD4713" w:rsidRPr="00194807" w:rsidRDefault="00DD4713" w:rsidP="00F42B72">
            <w:pPr>
              <w:spacing w:line="276" w:lineRule="auto"/>
              <w:jc w:val="center"/>
              <w:rPr>
                <w:lang w:eastAsia="pl-PL"/>
              </w:rPr>
            </w:pPr>
            <w:r w:rsidRPr="00194807">
              <w:rPr>
                <w:lang w:eastAsia="pl-PL"/>
              </w:rPr>
              <w:t>337000</w:t>
            </w:r>
          </w:p>
        </w:tc>
      </w:tr>
    </w:tbl>
    <w:p w14:paraId="0A1F18CB" w14:textId="77777777" w:rsidR="00DD4713" w:rsidRDefault="00DD4713" w:rsidP="00DD4713">
      <w:pPr>
        <w:spacing w:line="360" w:lineRule="auto"/>
        <w:jc w:val="both"/>
      </w:pPr>
    </w:p>
    <w:p w14:paraId="45923E13" w14:textId="77777777" w:rsidR="00DD4713" w:rsidRPr="00194807" w:rsidRDefault="00DD4713" w:rsidP="00DD4713">
      <w:pPr>
        <w:spacing w:line="360" w:lineRule="auto"/>
        <w:jc w:val="both"/>
      </w:pPr>
    </w:p>
    <w:p w14:paraId="2329AB79" w14:textId="77777777" w:rsidR="00DD4713" w:rsidRPr="00194807" w:rsidRDefault="00DD4713" w:rsidP="00DD4713">
      <w:pPr>
        <w:spacing w:line="360" w:lineRule="auto"/>
        <w:jc w:val="both"/>
      </w:pPr>
      <w:r w:rsidRPr="00194807">
        <w:t>Obciążenie dla magazynów:</w:t>
      </w:r>
      <w:r w:rsidRPr="00194807">
        <w:tab/>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7"/>
        <w:gridCol w:w="4828"/>
        <w:gridCol w:w="1134"/>
        <w:gridCol w:w="1418"/>
        <w:gridCol w:w="1275"/>
      </w:tblGrid>
      <w:tr w:rsidR="00DD4713" w:rsidRPr="00411C0D" w14:paraId="60DCA312" w14:textId="77777777" w:rsidTr="00F42B72">
        <w:trPr>
          <w:trHeight w:val="330"/>
        </w:trPr>
        <w:tc>
          <w:tcPr>
            <w:tcW w:w="407" w:type="dxa"/>
            <w:shd w:val="clear" w:color="auto" w:fill="auto"/>
            <w:vAlign w:val="center"/>
            <w:hideMark/>
          </w:tcPr>
          <w:p w14:paraId="10A3F3E9" w14:textId="77777777" w:rsidR="00DD4713" w:rsidRPr="00583D2F" w:rsidRDefault="00DD4713" w:rsidP="00F42B72">
            <w:pPr>
              <w:spacing w:line="276" w:lineRule="auto"/>
              <w:jc w:val="center"/>
              <w:rPr>
                <w:lang w:eastAsia="pl-PL"/>
              </w:rPr>
            </w:pPr>
            <w:proofErr w:type="spellStart"/>
            <w:r w:rsidRPr="00583D2F">
              <w:rPr>
                <w:lang w:eastAsia="pl-PL"/>
              </w:rPr>
              <w:t>Lp</w:t>
            </w:r>
            <w:proofErr w:type="spellEnd"/>
          </w:p>
        </w:tc>
        <w:tc>
          <w:tcPr>
            <w:tcW w:w="4828" w:type="dxa"/>
            <w:shd w:val="clear" w:color="auto" w:fill="auto"/>
            <w:vAlign w:val="center"/>
            <w:hideMark/>
          </w:tcPr>
          <w:p w14:paraId="7CD0F8E6" w14:textId="77777777" w:rsidR="00DD4713" w:rsidRPr="00583D2F" w:rsidRDefault="00DD4713" w:rsidP="00F42B72">
            <w:pPr>
              <w:spacing w:line="276" w:lineRule="auto"/>
              <w:jc w:val="center"/>
              <w:rPr>
                <w:lang w:eastAsia="pl-PL"/>
              </w:rPr>
            </w:pPr>
            <w:r w:rsidRPr="00583D2F">
              <w:rPr>
                <w:lang w:eastAsia="pl-PL"/>
              </w:rPr>
              <w:t>Nazwa</w:t>
            </w:r>
          </w:p>
        </w:tc>
        <w:tc>
          <w:tcPr>
            <w:tcW w:w="1134" w:type="dxa"/>
            <w:shd w:val="clear" w:color="auto" w:fill="auto"/>
            <w:vAlign w:val="center"/>
            <w:hideMark/>
          </w:tcPr>
          <w:p w14:paraId="77E985CA" w14:textId="77777777" w:rsidR="00DD4713" w:rsidRPr="00583D2F" w:rsidRDefault="00DD4713" w:rsidP="00F42B72">
            <w:pPr>
              <w:spacing w:line="276" w:lineRule="auto"/>
              <w:jc w:val="center"/>
              <w:rPr>
                <w:lang w:eastAsia="pl-PL"/>
              </w:rPr>
            </w:pPr>
            <w:r w:rsidRPr="00583D2F">
              <w:rPr>
                <w:lang w:eastAsia="pl-PL"/>
              </w:rPr>
              <w:t>Ilość [kg]</w:t>
            </w:r>
          </w:p>
        </w:tc>
        <w:tc>
          <w:tcPr>
            <w:tcW w:w="1418" w:type="dxa"/>
            <w:shd w:val="clear" w:color="auto" w:fill="auto"/>
            <w:vAlign w:val="center"/>
            <w:hideMark/>
          </w:tcPr>
          <w:p w14:paraId="54BE887F" w14:textId="77777777" w:rsidR="00DD4713" w:rsidRPr="00583D2F" w:rsidRDefault="00DD4713" w:rsidP="00F42B72">
            <w:pPr>
              <w:spacing w:line="276" w:lineRule="auto"/>
              <w:jc w:val="center"/>
              <w:rPr>
                <w:lang w:eastAsia="pl-PL"/>
              </w:rPr>
            </w:pPr>
            <w:proofErr w:type="spellStart"/>
            <w:r w:rsidRPr="00583D2F">
              <w:rPr>
                <w:lang w:eastAsia="pl-PL"/>
              </w:rPr>
              <w:t>Qc</w:t>
            </w:r>
            <w:proofErr w:type="spellEnd"/>
            <w:r w:rsidRPr="00583D2F">
              <w:rPr>
                <w:lang w:eastAsia="pl-PL"/>
              </w:rPr>
              <w:t xml:space="preserve"> [MJ/kg]</w:t>
            </w:r>
          </w:p>
        </w:tc>
        <w:tc>
          <w:tcPr>
            <w:tcW w:w="1275" w:type="dxa"/>
            <w:shd w:val="clear" w:color="auto" w:fill="auto"/>
            <w:vAlign w:val="center"/>
            <w:hideMark/>
          </w:tcPr>
          <w:p w14:paraId="2C87628E" w14:textId="77777777" w:rsidR="00DD4713" w:rsidRPr="00583D2F" w:rsidRDefault="00DD4713" w:rsidP="00F42B72">
            <w:pPr>
              <w:spacing w:line="276" w:lineRule="auto"/>
              <w:jc w:val="center"/>
              <w:rPr>
                <w:lang w:eastAsia="pl-PL"/>
              </w:rPr>
            </w:pPr>
            <w:proofErr w:type="spellStart"/>
            <w:r w:rsidRPr="00583D2F">
              <w:rPr>
                <w:lang w:eastAsia="pl-PL"/>
              </w:rPr>
              <w:t>Qd</w:t>
            </w:r>
            <w:proofErr w:type="spellEnd"/>
            <w:r w:rsidRPr="00583D2F">
              <w:rPr>
                <w:lang w:eastAsia="pl-PL"/>
              </w:rPr>
              <w:t xml:space="preserve"> [MJ]</w:t>
            </w:r>
          </w:p>
        </w:tc>
      </w:tr>
      <w:tr w:rsidR="00DD4713" w:rsidRPr="00411C0D" w14:paraId="73F2F3C3" w14:textId="77777777" w:rsidTr="00F42B72">
        <w:trPr>
          <w:trHeight w:val="960"/>
        </w:trPr>
        <w:tc>
          <w:tcPr>
            <w:tcW w:w="407" w:type="dxa"/>
            <w:shd w:val="clear" w:color="auto" w:fill="auto"/>
            <w:vAlign w:val="center"/>
            <w:hideMark/>
          </w:tcPr>
          <w:p w14:paraId="0B68E04E" w14:textId="77777777" w:rsidR="00DD4713" w:rsidRPr="00583D2F" w:rsidRDefault="00DD4713" w:rsidP="00F42B72">
            <w:pPr>
              <w:spacing w:line="276" w:lineRule="auto"/>
              <w:jc w:val="both"/>
              <w:rPr>
                <w:lang w:eastAsia="pl-PL"/>
              </w:rPr>
            </w:pPr>
            <w:r w:rsidRPr="00583D2F">
              <w:rPr>
                <w:lang w:eastAsia="pl-PL"/>
              </w:rPr>
              <w:t>1</w:t>
            </w:r>
          </w:p>
        </w:tc>
        <w:tc>
          <w:tcPr>
            <w:tcW w:w="4828" w:type="dxa"/>
            <w:shd w:val="clear" w:color="auto" w:fill="auto"/>
            <w:vAlign w:val="center"/>
            <w:hideMark/>
          </w:tcPr>
          <w:p w14:paraId="5171BFFD" w14:textId="77777777" w:rsidR="00DD4713" w:rsidRPr="00583D2F" w:rsidRDefault="00DD4713" w:rsidP="00F42B72">
            <w:pPr>
              <w:spacing w:line="276" w:lineRule="auto"/>
              <w:jc w:val="both"/>
              <w:rPr>
                <w:lang w:eastAsia="pl-PL"/>
              </w:rPr>
            </w:pPr>
            <w:r w:rsidRPr="00583D2F">
              <w:rPr>
                <w:lang w:eastAsia="pl-PL"/>
              </w:rPr>
              <w:t xml:space="preserve">Opakowania zawierające pozostałości substancji niebezpiecznych lub innych zanieczyszczeń </w:t>
            </w:r>
          </w:p>
        </w:tc>
        <w:tc>
          <w:tcPr>
            <w:tcW w:w="1134" w:type="dxa"/>
            <w:shd w:val="clear" w:color="auto" w:fill="auto"/>
            <w:vAlign w:val="center"/>
            <w:hideMark/>
          </w:tcPr>
          <w:p w14:paraId="13DF3AD5" w14:textId="77777777" w:rsidR="00DD4713" w:rsidRPr="00583D2F" w:rsidRDefault="00DD4713" w:rsidP="00F42B72">
            <w:pPr>
              <w:spacing w:line="276" w:lineRule="auto"/>
              <w:jc w:val="center"/>
              <w:rPr>
                <w:lang w:eastAsia="pl-PL"/>
              </w:rPr>
            </w:pPr>
            <w:r w:rsidRPr="00583D2F">
              <w:rPr>
                <w:lang w:eastAsia="pl-PL"/>
              </w:rPr>
              <w:t>500</w:t>
            </w:r>
          </w:p>
        </w:tc>
        <w:tc>
          <w:tcPr>
            <w:tcW w:w="1418" w:type="dxa"/>
            <w:shd w:val="clear" w:color="auto" w:fill="auto"/>
            <w:vAlign w:val="center"/>
            <w:hideMark/>
          </w:tcPr>
          <w:p w14:paraId="75E0C2C2" w14:textId="77777777" w:rsidR="00DD4713" w:rsidRPr="00583D2F" w:rsidRDefault="00DD4713" w:rsidP="00F42B72">
            <w:pPr>
              <w:spacing w:line="276" w:lineRule="auto"/>
              <w:jc w:val="center"/>
              <w:rPr>
                <w:lang w:eastAsia="pl-PL"/>
              </w:rPr>
            </w:pPr>
            <w:r w:rsidRPr="00583D2F">
              <w:rPr>
                <w:lang w:eastAsia="pl-PL"/>
              </w:rPr>
              <w:t>40</w:t>
            </w:r>
          </w:p>
        </w:tc>
        <w:tc>
          <w:tcPr>
            <w:tcW w:w="1275" w:type="dxa"/>
            <w:shd w:val="clear" w:color="auto" w:fill="auto"/>
            <w:vAlign w:val="center"/>
            <w:hideMark/>
          </w:tcPr>
          <w:p w14:paraId="4A9C9452" w14:textId="77777777" w:rsidR="00DD4713" w:rsidRPr="00583D2F" w:rsidRDefault="00DD4713" w:rsidP="00F42B72">
            <w:pPr>
              <w:spacing w:line="276" w:lineRule="auto"/>
              <w:jc w:val="center"/>
              <w:rPr>
                <w:lang w:eastAsia="pl-PL"/>
              </w:rPr>
            </w:pPr>
            <w:r w:rsidRPr="00583D2F">
              <w:rPr>
                <w:lang w:eastAsia="pl-PL"/>
              </w:rPr>
              <w:t>20000</w:t>
            </w:r>
          </w:p>
        </w:tc>
      </w:tr>
      <w:tr w:rsidR="00DD4713" w:rsidRPr="00411C0D" w14:paraId="3D14C3A5" w14:textId="77777777" w:rsidTr="00F42B72">
        <w:trPr>
          <w:trHeight w:val="330"/>
        </w:trPr>
        <w:tc>
          <w:tcPr>
            <w:tcW w:w="407" w:type="dxa"/>
            <w:shd w:val="clear" w:color="auto" w:fill="auto"/>
            <w:vAlign w:val="center"/>
            <w:hideMark/>
          </w:tcPr>
          <w:p w14:paraId="4A7E8836" w14:textId="77777777" w:rsidR="00DD4713" w:rsidRPr="00583D2F" w:rsidRDefault="00DD4713" w:rsidP="00F42B72">
            <w:pPr>
              <w:spacing w:line="276" w:lineRule="auto"/>
              <w:jc w:val="both"/>
              <w:rPr>
                <w:lang w:eastAsia="pl-PL"/>
              </w:rPr>
            </w:pPr>
            <w:r w:rsidRPr="00583D2F">
              <w:rPr>
                <w:lang w:eastAsia="pl-PL"/>
              </w:rPr>
              <w:t>2</w:t>
            </w:r>
          </w:p>
        </w:tc>
        <w:tc>
          <w:tcPr>
            <w:tcW w:w="4828" w:type="dxa"/>
            <w:shd w:val="clear" w:color="auto" w:fill="auto"/>
            <w:vAlign w:val="center"/>
            <w:hideMark/>
          </w:tcPr>
          <w:p w14:paraId="733C4992" w14:textId="77777777" w:rsidR="00DD4713" w:rsidRPr="00583D2F" w:rsidRDefault="00DD4713" w:rsidP="00F42B72">
            <w:pPr>
              <w:spacing w:line="276" w:lineRule="auto"/>
              <w:jc w:val="both"/>
              <w:rPr>
                <w:lang w:eastAsia="pl-PL"/>
              </w:rPr>
            </w:pPr>
            <w:r w:rsidRPr="00583D2F">
              <w:rPr>
                <w:lang w:eastAsia="pl-PL"/>
              </w:rPr>
              <w:t xml:space="preserve">Baterie i akumulatory </w:t>
            </w:r>
          </w:p>
        </w:tc>
        <w:tc>
          <w:tcPr>
            <w:tcW w:w="1134" w:type="dxa"/>
            <w:shd w:val="clear" w:color="auto" w:fill="auto"/>
            <w:vAlign w:val="center"/>
            <w:hideMark/>
          </w:tcPr>
          <w:p w14:paraId="6ADF4A97" w14:textId="77777777" w:rsidR="00DD4713" w:rsidRPr="00583D2F" w:rsidRDefault="00DD4713" w:rsidP="00F42B72">
            <w:pPr>
              <w:spacing w:line="276" w:lineRule="auto"/>
              <w:jc w:val="center"/>
              <w:rPr>
                <w:lang w:eastAsia="pl-PL"/>
              </w:rPr>
            </w:pPr>
            <w:r w:rsidRPr="00583D2F">
              <w:rPr>
                <w:lang w:eastAsia="pl-PL"/>
              </w:rPr>
              <w:t>1000</w:t>
            </w:r>
          </w:p>
        </w:tc>
        <w:tc>
          <w:tcPr>
            <w:tcW w:w="1418" w:type="dxa"/>
            <w:shd w:val="clear" w:color="auto" w:fill="auto"/>
            <w:vAlign w:val="center"/>
            <w:hideMark/>
          </w:tcPr>
          <w:p w14:paraId="133D7A12" w14:textId="77777777" w:rsidR="00DD4713" w:rsidRPr="00583D2F" w:rsidRDefault="00DD4713" w:rsidP="00F42B72">
            <w:pPr>
              <w:spacing w:line="276" w:lineRule="auto"/>
              <w:jc w:val="center"/>
              <w:rPr>
                <w:lang w:eastAsia="pl-PL"/>
              </w:rPr>
            </w:pPr>
            <w:r w:rsidRPr="00583D2F">
              <w:rPr>
                <w:lang w:eastAsia="pl-PL"/>
              </w:rPr>
              <w:t>10</w:t>
            </w:r>
          </w:p>
        </w:tc>
        <w:tc>
          <w:tcPr>
            <w:tcW w:w="1275" w:type="dxa"/>
            <w:shd w:val="clear" w:color="auto" w:fill="auto"/>
            <w:vAlign w:val="center"/>
            <w:hideMark/>
          </w:tcPr>
          <w:p w14:paraId="3880B7B7" w14:textId="77777777" w:rsidR="00DD4713" w:rsidRPr="00583D2F" w:rsidRDefault="00DD4713" w:rsidP="00F42B72">
            <w:pPr>
              <w:spacing w:line="276" w:lineRule="auto"/>
              <w:jc w:val="center"/>
              <w:rPr>
                <w:lang w:eastAsia="pl-PL"/>
              </w:rPr>
            </w:pPr>
            <w:r w:rsidRPr="00583D2F">
              <w:rPr>
                <w:lang w:eastAsia="pl-PL"/>
              </w:rPr>
              <w:t>10000</w:t>
            </w:r>
          </w:p>
        </w:tc>
      </w:tr>
      <w:tr w:rsidR="00DD4713" w:rsidRPr="00411C0D" w14:paraId="2F09CE0B" w14:textId="77777777" w:rsidTr="00F42B72">
        <w:trPr>
          <w:trHeight w:val="645"/>
        </w:trPr>
        <w:tc>
          <w:tcPr>
            <w:tcW w:w="407" w:type="dxa"/>
            <w:shd w:val="clear" w:color="auto" w:fill="auto"/>
            <w:vAlign w:val="center"/>
            <w:hideMark/>
          </w:tcPr>
          <w:p w14:paraId="60A25473" w14:textId="77777777" w:rsidR="00DD4713" w:rsidRPr="00583D2F" w:rsidRDefault="00DD4713" w:rsidP="00F42B72">
            <w:pPr>
              <w:spacing w:line="276" w:lineRule="auto"/>
              <w:jc w:val="both"/>
              <w:rPr>
                <w:lang w:eastAsia="pl-PL"/>
              </w:rPr>
            </w:pPr>
            <w:r w:rsidRPr="00583D2F">
              <w:rPr>
                <w:lang w:eastAsia="pl-PL"/>
              </w:rPr>
              <w:t>3</w:t>
            </w:r>
          </w:p>
        </w:tc>
        <w:tc>
          <w:tcPr>
            <w:tcW w:w="4828" w:type="dxa"/>
            <w:shd w:val="clear" w:color="auto" w:fill="auto"/>
            <w:vAlign w:val="center"/>
            <w:hideMark/>
          </w:tcPr>
          <w:p w14:paraId="4E8EB2DE" w14:textId="77777777" w:rsidR="00DD4713" w:rsidRPr="00583D2F" w:rsidRDefault="00DD4713" w:rsidP="00F42B72">
            <w:pPr>
              <w:spacing w:line="276" w:lineRule="auto"/>
              <w:jc w:val="both"/>
              <w:rPr>
                <w:lang w:eastAsia="pl-PL"/>
              </w:rPr>
            </w:pPr>
            <w:r w:rsidRPr="00583D2F">
              <w:rPr>
                <w:lang w:eastAsia="pl-PL"/>
              </w:rPr>
              <w:t>Zużyte urządzenia elektryczne i elektroniczne</w:t>
            </w:r>
          </w:p>
        </w:tc>
        <w:tc>
          <w:tcPr>
            <w:tcW w:w="1134" w:type="dxa"/>
            <w:shd w:val="clear" w:color="auto" w:fill="auto"/>
            <w:vAlign w:val="center"/>
            <w:hideMark/>
          </w:tcPr>
          <w:p w14:paraId="5370C87D" w14:textId="77777777" w:rsidR="00DD4713" w:rsidRPr="00583D2F" w:rsidRDefault="00DD4713" w:rsidP="00F42B72">
            <w:pPr>
              <w:spacing w:line="276" w:lineRule="auto"/>
              <w:jc w:val="center"/>
              <w:rPr>
                <w:lang w:eastAsia="pl-PL"/>
              </w:rPr>
            </w:pPr>
            <w:r w:rsidRPr="00583D2F">
              <w:rPr>
                <w:lang w:eastAsia="pl-PL"/>
              </w:rPr>
              <w:t>4000</w:t>
            </w:r>
          </w:p>
        </w:tc>
        <w:tc>
          <w:tcPr>
            <w:tcW w:w="1418" w:type="dxa"/>
            <w:shd w:val="clear" w:color="auto" w:fill="auto"/>
            <w:vAlign w:val="center"/>
            <w:hideMark/>
          </w:tcPr>
          <w:p w14:paraId="28C83515" w14:textId="77777777" w:rsidR="00DD4713" w:rsidRPr="00583D2F" w:rsidRDefault="00DD4713" w:rsidP="00F42B72">
            <w:pPr>
              <w:spacing w:line="276" w:lineRule="auto"/>
              <w:jc w:val="center"/>
              <w:rPr>
                <w:lang w:eastAsia="pl-PL"/>
              </w:rPr>
            </w:pPr>
            <w:r w:rsidRPr="00583D2F">
              <w:rPr>
                <w:lang w:eastAsia="pl-PL"/>
              </w:rPr>
              <w:t>12</w:t>
            </w:r>
          </w:p>
        </w:tc>
        <w:tc>
          <w:tcPr>
            <w:tcW w:w="1275" w:type="dxa"/>
            <w:shd w:val="clear" w:color="auto" w:fill="auto"/>
            <w:vAlign w:val="center"/>
            <w:hideMark/>
          </w:tcPr>
          <w:p w14:paraId="23A94005" w14:textId="77777777" w:rsidR="00DD4713" w:rsidRPr="00583D2F" w:rsidRDefault="00DD4713" w:rsidP="00F42B72">
            <w:pPr>
              <w:spacing w:line="276" w:lineRule="auto"/>
              <w:jc w:val="center"/>
              <w:rPr>
                <w:lang w:eastAsia="pl-PL"/>
              </w:rPr>
            </w:pPr>
            <w:r w:rsidRPr="00583D2F">
              <w:rPr>
                <w:lang w:eastAsia="pl-PL"/>
              </w:rPr>
              <w:t>48000</w:t>
            </w:r>
          </w:p>
        </w:tc>
      </w:tr>
      <w:tr w:rsidR="00DD4713" w:rsidRPr="00411C0D" w14:paraId="219FDB9B" w14:textId="77777777" w:rsidTr="00F42B72">
        <w:trPr>
          <w:trHeight w:val="645"/>
        </w:trPr>
        <w:tc>
          <w:tcPr>
            <w:tcW w:w="407" w:type="dxa"/>
            <w:shd w:val="clear" w:color="auto" w:fill="auto"/>
            <w:vAlign w:val="center"/>
            <w:hideMark/>
          </w:tcPr>
          <w:p w14:paraId="263247C0" w14:textId="77777777" w:rsidR="00DD4713" w:rsidRPr="00583D2F" w:rsidRDefault="00DD4713" w:rsidP="00F42B72">
            <w:pPr>
              <w:spacing w:line="276" w:lineRule="auto"/>
              <w:jc w:val="both"/>
              <w:rPr>
                <w:lang w:eastAsia="pl-PL"/>
              </w:rPr>
            </w:pPr>
            <w:r w:rsidRPr="00583D2F">
              <w:rPr>
                <w:lang w:eastAsia="pl-PL"/>
              </w:rPr>
              <w:t>4</w:t>
            </w:r>
          </w:p>
        </w:tc>
        <w:tc>
          <w:tcPr>
            <w:tcW w:w="4828" w:type="dxa"/>
            <w:shd w:val="clear" w:color="auto" w:fill="auto"/>
            <w:vAlign w:val="center"/>
            <w:hideMark/>
          </w:tcPr>
          <w:p w14:paraId="71F75CB9" w14:textId="77777777" w:rsidR="00DD4713" w:rsidRPr="00583D2F" w:rsidRDefault="00DD4713" w:rsidP="00F42B72">
            <w:pPr>
              <w:spacing w:line="276" w:lineRule="auto"/>
              <w:jc w:val="both"/>
              <w:rPr>
                <w:lang w:eastAsia="pl-PL"/>
              </w:rPr>
            </w:pPr>
            <w:r w:rsidRPr="00583D2F">
              <w:rPr>
                <w:lang w:eastAsia="pl-PL"/>
              </w:rPr>
              <w:t>Detergenty zawierające substancje niebezpieczne</w:t>
            </w:r>
          </w:p>
        </w:tc>
        <w:tc>
          <w:tcPr>
            <w:tcW w:w="1134" w:type="dxa"/>
            <w:shd w:val="clear" w:color="auto" w:fill="auto"/>
            <w:vAlign w:val="center"/>
            <w:hideMark/>
          </w:tcPr>
          <w:p w14:paraId="39AD2C74" w14:textId="77777777" w:rsidR="00DD4713" w:rsidRPr="00583D2F" w:rsidRDefault="00DD4713" w:rsidP="00F42B72">
            <w:pPr>
              <w:spacing w:line="276" w:lineRule="auto"/>
              <w:jc w:val="center"/>
              <w:rPr>
                <w:lang w:eastAsia="pl-PL"/>
              </w:rPr>
            </w:pPr>
            <w:r w:rsidRPr="00583D2F">
              <w:rPr>
                <w:lang w:eastAsia="pl-PL"/>
              </w:rPr>
              <w:t>100</w:t>
            </w:r>
          </w:p>
        </w:tc>
        <w:tc>
          <w:tcPr>
            <w:tcW w:w="1418" w:type="dxa"/>
            <w:shd w:val="clear" w:color="auto" w:fill="auto"/>
            <w:vAlign w:val="center"/>
            <w:hideMark/>
          </w:tcPr>
          <w:p w14:paraId="438F32BC" w14:textId="77777777" w:rsidR="00DD4713" w:rsidRPr="00583D2F" w:rsidRDefault="00DD4713" w:rsidP="00F42B72">
            <w:pPr>
              <w:spacing w:line="276" w:lineRule="auto"/>
              <w:jc w:val="center"/>
              <w:rPr>
                <w:lang w:eastAsia="pl-PL"/>
              </w:rPr>
            </w:pPr>
            <w:r w:rsidRPr="00583D2F">
              <w:rPr>
                <w:lang w:eastAsia="pl-PL"/>
              </w:rPr>
              <w:t>20</w:t>
            </w:r>
          </w:p>
        </w:tc>
        <w:tc>
          <w:tcPr>
            <w:tcW w:w="1275" w:type="dxa"/>
            <w:shd w:val="clear" w:color="auto" w:fill="auto"/>
            <w:vAlign w:val="center"/>
            <w:hideMark/>
          </w:tcPr>
          <w:p w14:paraId="679A32E8" w14:textId="77777777" w:rsidR="00DD4713" w:rsidRPr="00583D2F" w:rsidRDefault="00DD4713" w:rsidP="00F42B72">
            <w:pPr>
              <w:spacing w:line="276" w:lineRule="auto"/>
              <w:jc w:val="center"/>
              <w:rPr>
                <w:lang w:eastAsia="pl-PL"/>
              </w:rPr>
            </w:pPr>
            <w:r w:rsidRPr="00583D2F">
              <w:rPr>
                <w:lang w:eastAsia="pl-PL"/>
              </w:rPr>
              <w:t>2000</w:t>
            </w:r>
          </w:p>
        </w:tc>
      </w:tr>
      <w:tr w:rsidR="00DD4713" w:rsidRPr="00411C0D" w14:paraId="7434EB6E" w14:textId="77777777" w:rsidTr="00F42B72">
        <w:trPr>
          <w:trHeight w:val="330"/>
        </w:trPr>
        <w:tc>
          <w:tcPr>
            <w:tcW w:w="407" w:type="dxa"/>
            <w:shd w:val="clear" w:color="auto" w:fill="auto"/>
            <w:vAlign w:val="center"/>
            <w:hideMark/>
          </w:tcPr>
          <w:p w14:paraId="0CB87D50" w14:textId="77777777" w:rsidR="00DD4713" w:rsidRPr="00583D2F" w:rsidRDefault="00DD4713" w:rsidP="00F42B72">
            <w:pPr>
              <w:spacing w:line="276" w:lineRule="auto"/>
              <w:jc w:val="both"/>
              <w:rPr>
                <w:lang w:eastAsia="pl-PL"/>
              </w:rPr>
            </w:pPr>
            <w:r w:rsidRPr="00583D2F">
              <w:rPr>
                <w:lang w:eastAsia="pl-PL"/>
              </w:rPr>
              <w:t>5</w:t>
            </w:r>
          </w:p>
        </w:tc>
        <w:tc>
          <w:tcPr>
            <w:tcW w:w="4828" w:type="dxa"/>
            <w:shd w:val="clear" w:color="auto" w:fill="auto"/>
            <w:vAlign w:val="center"/>
            <w:hideMark/>
          </w:tcPr>
          <w:p w14:paraId="1CAC1BCA" w14:textId="77777777" w:rsidR="00DD4713" w:rsidRPr="00583D2F" w:rsidRDefault="00DD4713" w:rsidP="00F42B72">
            <w:pPr>
              <w:spacing w:line="276" w:lineRule="auto"/>
              <w:jc w:val="both"/>
              <w:rPr>
                <w:lang w:eastAsia="pl-PL"/>
              </w:rPr>
            </w:pPr>
            <w:r w:rsidRPr="00583D2F">
              <w:rPr>
                <w:lang w:eastAsia="pl-PL"/>
              </w:rPr>
              <w:t xml:space="preserve">Urządzenia zawierające freony </w:t>
            </w:r>
          </w:p>
        </w:tc>
        <w:tc>
          <w:tcPr>
            <w:tcW w:w="1134" w:type="dxa"/>
            <w:shd w:val="clear" w:color="auto" w:fill="auto"/>
            <w:vAlign w:val="center"/>
            <w:hideMark/>
          </w:tcPr>
          <w:p w14:paraId="11B2D0EE" w14:textId="77777777" w:rsidR="00DD4713" w:rsidRPr="00583D2F" w:rsidRDefault="00DD4713" w:rsidP="00F42B72">
            <w:pPr>
              <w:spacing w:line="276" w:lineRule="auto"/>
              <w:jc w:val="center"/>
              <w:rPr>
                <w:lang w:eastAsia="pl-PL"/>
              </w:rPr>
            </w:pPr>
            <w:r w:rsidRPr="00583D2F">
              <w:rPr>
                <w:lang w:eastAsia="pl-PL"/>
              </w:rPr>
              <w:t>500</w:t>
            </w:r>
          </w:p>
        </w:tc>
        <w:tc>
          <w:tcPr>
            <w:tcW w:w="1418" w:type="dxa"/>
            <w:shd w:val="clear" w:color="auto" w:fill="auto"/>
            <w:vAlign w:val="center"/>
            <w:hideMark/>
          </w:tcPr>
          <w:p w14:paraId="1405E4F3" w14:textId="77777777" w:rsidR="00DD4713" w:rsidRPr="00583D2F" w:rsidRDefault="00DD4713" w:rsidP="00F42B72">
            <w:pPr>
              <w:spacing w:line="276" w:lineRule="auto"/>
              <w:jc w:val="center"/>
              <w:rPr>
                <w:lang w:eastAsia="pl-PL"/>
              </w:rPr>
            </w:pPr>
            <w:r w:rsidRPr="00583D2F">
              <w:rPr>
                <w:lang w:eastAsia="pl-PL"/>
              </w:rPr>
              <w:t>8</w:t>
            </w:r>
          </w:p>
        </w:tc>
        <w:tc>
          <w:tcPr>
            <w:tcW w:w="1275" w:type="dxa"/>
            <w:shd w:val="clear" w:color="auto" w:fill="auto"/>
            <w:vAlign w:val="center"/>
            <w:hideMark/>
          </w:tcPr>
          <w:p w14:paraId="412CF161" w14:textId="77777777" w:rsidR="00DD4713" w:rsidRPr="00583D2F" w:rsidRDefault="00DD4713" w:rsidP="00F42B72">
            <w:pPr>
              <w:spacing w:line="276" w:lineRule="auto"/>
              <w:jc w:val="center"/>
              <w:rPr>
                <w:lang w:eastAsia="pl-PL"/>
              </w:rPr>
            </w:pPr>
            <w:r w:rsidRPr="00583D2F">
              <w:rPr>
                <w:lang w:eastAsia="pl-PL"/>
              </w:rPr>
              <w:t>4000</w:t>
            </w:r>
          </w:p>
        </w:tc>
      </w:tr>
      <w:tr w:rsidR="00DD4713" w:rsidRPr="00411C0D" w14:paraId="3FFBE446" w14:textId="77777777" w:rsidTr="00F42B72">
        <w:trPr>
          <w:trHeight w:val="645"/>
        </w:trPr>
        <w:tc>
          <w:tcPr>
            <w:tcW w:w="407" w:type="dxa"/>
            <w:shd w:val="clear" w:color="auto" w:fill="auto"/>
            <w:vAlign w:val="center"/>
            <w:hideMark/>
          </w:tcPr>
          <w:p w14:paraId="2D38C8F5" w14:textId="77777777" w:rsidR="00DD4713" w:rsidRPr="00583D2F" w:rsidRDefault="00DD4713" w:rsidP="00F42B72">
            <w:pPr>
              <w:spacing w:line="276" w:lineRule="auto"/>
              <w:jc w:val="both"/>
              <w:rPr>
                <w:lang w:eastAsia="pl-PL"/>
              </w:rPr>
            </w:pPr>
            <w:r w:rsidRPr="00583D2F">
              <w:rPr>
                <w:lang w:eastAsia="pl-PL"/>
              </w:rPr>
              <w:t>6</w:t>
            </w:r>
          </w:p>
        </w:tc>
        <w:tc>
          <w:tcPr>
            <w:tcW w:w="4828" w:type="dxa"/>
            <w:shd w:val="clear" w:color="auto" w:fill="auto"/>
            <w:vAlign w:val="center"/>
            <w:hideMark/>
          </w:tcPr>
          <w:p w14:paraId="76822B5A" w14:textId="77777777" w:rsidR="00DD4713" w:rsidRPr="00583D2F" w:rsidRDefault="00DD4713" w:rsidP="00F42B72">
            <w:pPr>
              <w:spacing w:line="276" w:lineRule="auto"/>
              <w:jc w:val="both"/>
              <w:rPr>
                <w:lang w:eastAsia="pl-PL"/>
              </w:rPr>
            </w:pPr>
            <w:r w:rsidRPr="00583D2F">
              <w:rPr>
                <w:lang w:eastAsia="pl-PL"/>
              </w:rPr>
              <w:t>Lampy fluorescencyjne i inne odpady zawierające rtęć</w:t>
            </w:r>
          </w:p>
        </w:tc>
        <w:tc>
          <w:tcPr>
            <w:tcW w:w="1134" w:type="dxa"/>
            <w:shd w:val="clear" w:color="auto" w:fill="auto"/>
            <w:vAlign w:val="center"/>
            <w:hideMark/>
          </w:tcPr>
          <w:p w14:paraId="7AC61F6A" w14:textId="77777777" w:rsidR="00DD4713" w:rsidRPr="00583D2F" w:rsidRDefault="00DD4713" w:rsidP="00F42B72">
            <w:pPr>
              <w:spacing w:line="276" w:lineRule="auto"/>
              <w:jc w:val="center"/>
              <w:rPr>
                <w:lang w:eastAsia="pl-PL"/>
              </w:rPr>
            </w:pPr>
            <w:r w:rsidRPr="00583D2F">
              <w:rPr>
                <w:lang w:eastAsia="pl-PL"/>
              </w:rPr>
              <w:t>250</w:t>
            </w:r>
          </w:p>
        </w:tc>
        <w:tc>
          <w:tcPr>
            <w:tcW w:w="1418" w:type="dxa"/>
            <w:shd w:val="clear" w:color="auto" w:fill="auto"/>
            <w:vAlign w:val="center"/>
            <w:hideMark/>
          </w:tcPr>
          <w:p w14:paraId="1DB0324D" w14:textId="77777777" w:rsidR="00DD4713" w:rsidRPr="00583D2F" w:rsidRDefault="00DD4713" w:rsidP="00F42B72">
            <w:pPr>
              <w:spacing w:line="276" w:lineRule="auto"/>
              <w:jc w:val="center"/>
              <w:rPr>
                <w:lang w:eastAsia="pl-PL"/>
              </w:rPr>
            </w:pPr>
            <w:r w:rsidRPr="00583D2F">
              <w:rPr>
                <w:lang w:eastAsia="pl-PL"/>
              </w:rPr>
              <w:t>25</w:t>
            </w:r>
          </w:p>
        </w:tc>
        <w:tc>
          <w:tcPr>
            <w:tcW w:w="1275" w:type="dxa"/>
            <w:shd w:val="clear" w:color="auto" w:fill="auto"/>
            <w:vAlign w:val="center"/>
            <w:hideMark/>
          </w:tcPr>
          <w:p w14:paraId="0B867324" w14:textId="77777777" w:rsidR="00DD4713" w:rsidRPr="00583D2F" w:rsidRDefault="00DD4713" w:rsidP="00F42B72">
            <w:pPr>
              <w:spacing w:line="276" w:lineRule="auto"/>
              <w:jc w:val="center"/>
              <w:rPr>
                <w:lang w:eastAsia="pl-PL"/>
              </w:rPr>
            </w:pPr>
            <w:r w:rsidRPr="00583D2F">
              <w:rPr>
                <w:lang w:eastAsia="pl-PL"/>
              </w:rPr>
              <w:t>6250</w:t>
            </w:r>
          </w:p>
        </w:tc>
      </w:tr>
      <w:tr w:rsidR="00DD4713" w:rsidRPr="00411C0D" w14:paraId="27F086D8" w14:textId="77777777" w:rsidTr="00F42B72">
        <w:trPr>
          <w:trHeight w:val="645"/>
        </w:trPr>
        <w:tc>
          <w:tcPr>
            <w:tcW w:w="407" w:type="dxa"/>
            <w:shd w:val="clear" w:color="auto" w:fill="auto"/>
            <w:vAlign w:val="center"/>
            <w:hideMark/>
          </w:tcPr>
          <w:p w14:paraId="3D71341C" w14:textId="77777777" w:rsidR="00DD4713" w:rsidRPr="00583D2F" w:rsidRDefault="00DD4713" w:rsidP="00F42B72">
            <w:pPr>
              <w:spacing w:line="276" w:lineRule="auto"/>
              <w:jc w:val="both"/>
              <w:rPr>
                <w:lang w:eastAsia="pl-PL"/>
              </w:rPr>
            </w:pPr>
            <w:r w:rsidRPr="00583D2F">
              <w:rPr>
                <w:lang w:eastAsia="pl-PL"/>
              </w:rPr>
              <w:t>7</w:t>
            </w:r>
          </w:p>
        </w:tc>
        <w:tc>
          <w:tcPr>
            <w:tcW w:w="4828" w:type="dxa"/>
            <w:shd w:val="clear" w:color="auto" w:fill="auto"/>
            <w:vAlign w:val="center"/>
            <w:hideMark/>
          </w:tcPr>
          <w:p w14:paraId="3AE8F87A" w14:textId="77777777" w:rsidR="00DD4713" w:rsidRPr="00583D2F" w:rsidRDefault="00DD4713" w:rsidP="00F42B72">
            <w:pPr>
              <w:spacing w:line="276" w:lineRule="auto"/>
              <w:jc w:val="both"/>
              <w:rPr>
                <w:lang w:eastAsia="pl-PL"/>
              </w:rPr>
            </w:pPr>
            <w:r w:rsidRPr="00583D2F">
              <w:rPr>
                <w:lang w:eastAsia="pl-PL"/>
              </w:rPr>
              <w:t xml:space="preserve">Farby, tusze, farby drukarskie, kleje, lepiszcze i żywice </w:t>
            </w:r>
          </w:p>
        </w:tc>
        <w:tc>
          <w:tcPr>
            <w:tcW w:w="1134" w:type="dxa"/>
            <w:shd w:val="clear" w:color="auto" w:fill="auto"/>
            <w:vAlign w:val="center"/>
            <w:hideMark/>
          </w:tcPr>
          <w:p w14:paraId="16914627" w14:textId="77777777" w:rsidR="00DD4713" w:rsidRPr="00583D2F" w:rsidRDefault="00DD4713" w:rsidP="00F42B72">
            <w:pPr>
              <w:spacing w:line="276" w:lineRule="auto"/>
              <w:jc w:val="center"/>
              <w:rPr>
                <w:lang w:eastAsia="pl-PL"/>
              </w:rPr>
            </w:pPr>
            <w:r w:rsidRPr="00583D2F">
              <w:rPr>
                <w:lang w:eastAsia="pl-PL"/>
              </w:rPr>
              <w:t>400</w:t>
            </w:r>
          </w:p>
        </w:tc>
        <w:tc>
          <w:tcPr>
            <w:tcW w:w="1418" w:type="dxa"/>
            <w:shd w:val="clear" w:color="auto" w:fill="auto"/>
            <w:vAlign w:val="center"/>
            <w:hideMark/>
          </w:tcPr>
          <w:p w14:paraId="5E3CF3DF" w14:textId="77777777" w:rsidR="00DD4713" w:rsidRPr="00583D2F" w:rsidRDefault="00DD4713" w:rsidP="00F42B72">
            <w:pPr>
              <w:spacing w:line="276" w:lineRule="auto"/>
              <w:jc w:val="center"/>
              <w:rPr>
                <w:lang w:eastAsia="pl-PL"/>
              </w:rPr>
            </w:pPr>
            <w:r w:rsidRPr="00583D2F">
              <w:rPr>
                <w:lang w:eastAsia="pl-PL"/>
              </w:rPr>
              <w:t>30</w:t>
            </w:r>
          </w:p>
        </w:tc>
        <w:tc>
          <w:tcPr>
            <w:tcW w:w="1275" w:type="dxa"/>
            <w:shd w:val="clear" w:color="auto" w:fill="auto"/>
            <w:vAlign w:val="center"/>
            <w:hideMark/>
          </w:tcPr>
          <w:p w14:paraId="6364AA92" w14:textId="77777777" w:rsidR="00DD4713" w:rsidRPr="00583D2F" w:rsidRDefault="00DD4713" w:rsidP="00F42B72">
            <w:pPr>
              <w:spacing w:line="276" w:lineRule="auto"/>
              <w:jc w:val="center"/>
              <w:rPr>
                <w:lang w:eastAsia="pl-PL"/>
              </w:rPr>
            </w:pPr>
            <w:r w:rsidRPr="00583D2F">
              <w:rPr>
                <w:lang w:eastAsia="pl-PL"/>
              </w:rPr>
              <w:t>12000</w:t>
            </w:r>
          </w:p>
        </w:tc>
      </w:tr>
      <w:tr w:rsidR="00DD4713" w:rsidRPr="00411C0D" w14:paraId="1672DEC4" w14:textId="77777777" w:rsidTr="00F42B72">
        <w:trPr>
          <w:trHeight w:val="330"/>
        </w:trPr>
        <w:tc>
          <w:tcPr>
            <w:tcW w:w="407" w:type="dxa"/>
            <w:shd w:val="clear" w:color="auto" w:fill="auto"/>
            <w:vAlign w:val="center"/>
            <w:hideMark/>
          </w:tcPr>
          <w:p w14:paraId="5171E436" w14:textId="77777777" w:rsidR="00DD4713" w:rsidRPr="00583D2F" w:rsidRDefault="00DD4713" w:rsidP="00F42B72">
            <w:pPr>
              <w:spacing w:line="276" w:lineRule="auto"/>
              <w:jc w:val="both"/>
              <w:rPr>
                <w:lang w:eastAsia="pl-PL"/>
              </w:rPr>
            </w:pPr>
            <w:r w:rsidRPr="00583D2F">
              <w:rPr>
                <w:lang w:eastAsia="pl-PL"/>
              </w:rPr>
              <w:t>8</w:t>
            </w:r>
          </w:p>
        </w:tc>
        <w:tc>
          <w:tcPr>
            <w:tcW w:w="4828" w:type="dxa"/>
            <w:shd w:val="clear" w:color="auto" w:fill="auto"/>
            <w:vAlign w:val="center"/>
            <w:hideMark/>
          </w:tcPr>
          <w:p w14:paraId="194CB9FF" w14:textId="77777777" w:rsidR="00DD4713" w:rsidRPr="00583D2F" w:rsidRDefault="00DD4713" w:rsidP="00F42B72">
            <w:pPr>
              <w:spacing w:line="276" w:lineRule="auto"/>
              <w:jc w:val="both"/>
              <w:rPr>
                <w:lang w:eastAsia="pl-PL"/>
              </w:rPr>
            </w:pPr>
            <w:r w:rsidRPr="00583D2F">
              <w:rPr>
                <w:lang w:eastAsia="pl-PL"/>
              </w:rPr>
              <w:t>Oleje i tłuszcze</w:t>
            </w:r>
          </w:p>
        </w:tc>
        <w:tc>
          <w:tcPr>
            <w:tcW w:w="1134" w:type="dxa"/>
            <w:shd w:val="clear" w:color="auto" w:fill="auto"/>
            <w:vAlign w:val="center"/>
            <w:hideMark/>
          </w:tcPr>
          <w:p w14:paraId="2F881EF7" w14:textId="77777777" w:rsidR="00DD4713" w:rsidRPr="00583D2F" w:rsidRDefault="00DD4713" w:rsidP="00F42B72">
            <w:pPr>
              <w:spacing w:line="276" w:lineRule="auto"/>
              <w:jc w:val="center"/>
              <w:rPr>
                <w:lang w:eastAsia="pl-PL"/>
              </w:rPr>
            </w:pPr>
            <w:r w:rsidRPr="00583D2F">
              <w:rPr>
                <w:lang w:eastAsia="pl-PL"/>
              </w:rPr>
              <w:t>100</w:t>
            </w:r>
          </w:p>
        </w:tc>
        <w:tc>
          <w:tcPr>
            <w:tcW w:w="1418" w:type="dxa"/>
            <w:shd w:val="clear" w:color="auto" w:fill="auto"/>
            <w:vAlign w:val="center"/>
            <w:hideMark/>
          </w:tcPr>
          <w:p w14:paraId="1418AD78" w14:textId="77777777" w:rsidR="00DD4713" w:rsidRPr="00583D2F" w:rsidRDefault="00DD4713" w:rsidP="00F42B72">
            <w:pPr>
              <w:spacing w:line="276" w:lineRule="auto"/>
              <w:jc w:val="center"/>
              <w:rPr>
                <w:lang w:eastAsia="pl-PL"/>
              </w:rPr>
            </w:pPr>
            <w:r w:rsidRPr="00583D2F">
              <w:rPr>
                <w:lang w:eastAsia="pl-PL"/>
              </w:rPr>
              <w:t>40</w:t>
            </w:r>
          </w:p>
        </w:tc>
        <w:tc>
          <w:tcPr>
            <w:tcW w:w="1275" w:type="dxa"/>
            <w:shd w:val="clear" w:color="auto" w:fill="auto"/>
            <w:vAlign w:val="center"/>
            <w:hideMark/>
          </w:tcPr>
          <w:p w14:paraId="11C38FDD" w14:textId="77777777" w:rsidR="00DD4713" w:rsidRPr="00583D2F" w:rsidRDefault="00DD4713" w:rsidP="00F42B72">
            <w:pPr>
              <w:spacing w:line="276" w:lineRule="auto"/>
              <w:jc w:val="center"/>
              <w:rPr>
                <w:lang w:eastAsia="pl-PL"/>
              </w:rPr>
            </w:pPr>
            <w:r w:rsidRPr="00583D2F">
              <w:rPr>
                <w:lang w:eastAsia="pl-PL"/>
              </w:rPr>
              <w:t>4000</w:t>
            </w:r>
          </w:p>
        </w:tc>
      </w:tr>
      <w:tr w:rsidR="00DD4713" w:rsidRPr="00411C0D" w14:paraId="0F5624E3" w14:textId="77777777" w:rsidTr="00F42B72">
        <w:trPr>
          <w:trHeight w:val="330"/>
        </w:trPr>
        <w:tc>
          <w:tcPr>
            <w:tcW w:w="407" w:type="dxa"/>
            <w:shd w:val="clear" w:color="auto" w:fill="auto"/>
            <w:vAlign w:val="center"/>
            <w:hideMark/>
          </w:tcPr>
          <w:p w14:paraId="4FD8B1A3" w14:textId="77777777" w:rsidR="00DD4713" w:rsidRPr="00583D2F" w:rsidRDefault="00DD4713" w:rsidP="00F42B72">
            <w:pPr>
              <w:spacing w:line="276" w:lineRule="auto"/>
              <w:jc w:val="both"/>
              <w:rPr>
                <w:lang w:eastAsia="pl-PL"/>
              </w:rPr>
            </w:pPr>
            <w:r w:rsidRPr="00583D2F">
              <w:rPr>
                <w:lang w:eastAsia="pl-PL"/>
              </w:rPr>
              <w:t>9</w:t>
            </w:r>
          </w:p>
        </w:tc>
        <w:tc>
          <w:tcPr>
            <w:tcW w:w="4828" w:type="dxa"/>
            <w:shd w:val="clear" w:color="auto" w:fill="auto"/>
            <w:vAlign w:val="center"/>
            <w:hideMark/>
          </w:tcPr>
          <w:p w14:paraId="4723890A" w14:textId="77777777" w:rsidR="00DD4713" w:rsidRPr="00583D2F" w:rsidRDefault="00DD4713" w:rsidP="00F42B72">
            <w:pPr>
              <w:spacing w:line="276" w:lineRule="auto"/>
              <w:jc w:val="both"/>
              <w:rPr>
                <w:lang w:eastAsia="pl-PL"/>
              </w:rPr>
            </w:pPr>
            <w:r w:rsidRPr="00583D2F">
              <w:rPr>
                <w:lang w:eastAsia="pl-PL"/>
              </w:rPr>
              <w:t xml:space="preserve">Środki ochrony roślin </w:t>
            </w:r>
          </w:p>
        </w:tc>
        <w:tc>
          <w:tcPr>
            <w:tcW w:w="1134" w:type="dxa"/>
            <w:shd w:val="clear" w:color="auto" w:fill="auto"/>
            <w:vAlign w:val="center"/>
            <w:hideMark/>
          </w:tcPr>
          <w:p w14:paraId="394D21C5" w14:textId="77777777" w:rsidR="00DD4713" w:rsidRPr="00583D2F" w:rsidRDefault="00DD4713" w:rsidP="00F42B72">
            <w:pPr>
              <w:spacing w:line="276" w:lineRule="auto"/>
              <w:jc w:val="center"/>
              <w:rPr>
                <w:lang w:eastAsia="pl-PL"/>
              </w:rPr>
            </w:pPr>
            <w:r w:rsidRPr="00583D2F">
              <w:rPr>
                <w:lang w:eastAsia="pl-PL"/>
              </w:rPr>
              <w:t>100</w:t>
            </w:r>
          </w:p>
        </w:tc>
        <w:tc>
          <w:tcPr>
            <w:tcW w:w="1418" w:type="dxa"/>
            <w:shd w:val="clear" w:color="auto" w:fill="auto"/>
            <w:vAlign w:val="center"/>
            <w:hideMark/>
          </w:tcPr>
          <w:p w14:paraId="5F1553F0" w14:textId="77777777" w:rsidR="00DD4713" w:rsidRPr="00583D2F" w:rsidRDefault="00DD4713" w:rsidP="00F42B72">
            <w:pPr>
              <w:spacing w:line="276" w:lineRule="auto"/>
              <w:jc w:val="center"/>
              <w:rPr>
                <w:lang w:eastAsia="pl-PL"/>
              </w:rPr>
            </w:pPr>
            <w:r w:rsidRPr="00583D2F">
              <w:rPr>
                <w:lang w:eastAsia="pl-PL"/>
              </w:rPr>
              <w:t>42</w:t>
            </w:r>
          </w:p>
        </w:tc>
        <w:tc>
          <w:tcPr>
            <w:tcW w:w="1275" w:type="dxa"/>
            <w:shd w:val="clear" w:color="auto" w:fill="auto"/>
            <w:vAlign w:val="center"/>
            <w:hideMark/>
          </w:tcPr>
          <w:p w14:paraId="50420211" w14:textId="77777777" w:rsidR="00DD4713" w:rsidRPr="00583D2F" w:rsidRDefault="00DD4713" w:rsidP="00F42B72">
            <w:pPr>
              <w:spacing w:line="276" w:lineRule="auto"/>
              <w:jc w:val="center"/>
              <w:rPr>
                <w:lang w:eastAsia="pl-PL"/>
              </w:rPr>
            </w:pPr>
            <w:r w:rsidRPr="00583D2F">
              <w:rPr>
                <w:lang w:eastAsia="pl-PL"/>
              </w:rPr>
              <w:t>4200</w:t>
            </w:r>
          </w:p>
        </w:tc>
      </w:tr>
      <w:tr w:rsidR="00DD4713" w:rsidRPr="00411C0D" w14:paraId="2C773CF9" w14:textId="77777777" w:rsidTr="00F42B72">
        <w:trPr>
          <w:trHeight w:val="330"/>
        </w:trPr>
        <w:tc>
          <w:tcPr>
            <w:tcW w:w="407" w:type="dxa"/>
            <w:shd w:val="clear" w:color="auto" w:fill="auto"/>
            <w:vAlign w:val="center"/>
            <w:hideMark/>
          </w:tcPr>
          <w:p w14:paraId="76D1E2B7" w14:textId="77777777" w:rsidR="00DD4713" w:rsidRPr="00583D2F" w:rsidRDefault="00DD4713" w:rsidP="00F42B72">
            <w:pPr>
              <w:spacing w:line="276" w:lineRule="auto"/>
              <w:jc w:val="both"/>
              <w:rPr>
                <w:lang w:eastAsia="pl-PL"/>
              </w:rPr>
            </w:pPr>
            <w:r w:rsidRPr="00583D2F">
              <w:rPr>
                <w:lang w:eastAsia="pl-PL"/>
              </w:rPr>
              <w:t>10</w:t>
            </w:r>
          </w:p>
        </w:tc>
        <w:tc>
          <w:tcPr>
            <w:tcW w:w="4828" w:type="dxa"/>
            <w:shd w:val="clear" w:color="auto" w:fill="auto"/>
            <w:vAlign w:val="center"/>
            <w:hideMark/>
          </w:tcPr>
          <w:p w14:paraId="6CF386E8" w14:textId="77777777" w:rsidR="00DD4713" w:rsidRPr="00583D2F" w:rsidRDefault="00DD4713" w:rsidP="00F42B72">
            <w:pPr>
              <w:spacing w:line="276" w:lineRule="auto"/>
              <w:jc w:val="both"/>
              <w:rPr>
                <w:lang w:eastAsia="pl-PL"/>
              </w:rPr>
            </w:pPr>
            <w:r w:rsidRPr="00583D2F">
              <w:rPr>
                <w:lang w:eastAsia="pl-PL"/>
              </w:rPr>
              <w:t>Odczynniki fotograficzne</w:t>
            </w:r>
          </w:p>
        </w:tc>
        <w:tc>
          <w:tcPr>
            <w:tcW w:w="1134" w:type="dxa"/>
            <w:shd w:val="clear" w:color="auto" w:fill="auto"/>
            <w:vAlign w:val="center"/>
            <w:hideMark/>
          </w:tcPr>
          <w:p w14:paraId="558B5902" w14:textId="77777777" w:rsidR="00DD4713" w:rsidRPr="00583D2F" w:rsidRDefault="00DD4713" w:rsidP="00F42B72">
            <w:pPr>
              <w:spacing w:line="276" w:lineRule="auto"/>
              <w:jc w:val="center"/>
              <w:rPr>
                <w:lang w:eastAsia="pl-PL"/>
              </w:rPr>
            </w:pPr>
            <w:r w:rsidRPr="00583D2F">
              <w:rPr>
                <w:lang w:eastAsia="pl-PL"/>
              </w:rPr>
              <w:t>50</w:t>
            </w:r>
          </w:p>
        </w:tc>
        <w:tc>
          <w:tcPr>
            <w:tcW w:w="1418" w:type="dxa"/>
            <w:shd w:val="clear" w:color="auto" w:fill="auto"/>
            <w:vAlign w:val="center"/>
            <w:hideMark/>
          </w:tcPr>
          <w:p w14:paraId="5DE27CC3" w14:textId="77777777" w:rsidR="00DD4713" w:rsidRPr="00583D2F" w:rsidRDefault="00DD4713" w:rsidP="00F42B72">
            <w:pPr>
              <w:spacing w:line="276" w:lineRule="auto"/>
              <w:jc w:val="center"/>
              <w:rPr>
                <w:lang w:eastAsia="pl-PL"/>
              </w:rPr>
            </w:pPr>
            <w:r w:rsidRPr="00583D2F">
              <w:rPr>
                <w:lang w:eastAsia="pl-PL"/>
              </w:rPr>
              <w:t>25</w:t>
            </w:r>
          </w:p>
        </w:tc>
        <w:tc>
          <w:tcPr>
            <w:tcW w:w="1275" w:type="dxa"/>
            <w:shd w:val="clear" w:color="auto" w:fill="auto"/>
            <w:vAlign w:val="center"/>
            <w:hideMark/>
          </w:tcPr>
          <w:p w14:paraId="54D93947" w14:textId="77777777" w:rsidR="00DD4713" w:rsidRPr="00583D2F" w:rsidRDefault="00DD4713" w:rsidP="00F42B72">
            <w:pPr>
              <w:spacing w:line="276" w:lineRule="auto"/>
              <w:jc w:val="center"/>
              <w:rPr>
                <w:lang w:eastAsia="pl-PL"/>
              </w:rPr>
            </w:pPr>
            <w:r w:rsidRPr="00583D2F">
              <w:rPr>
                <w:lang w:eastAsia="pl-PL"/>
              </w:rPr>
              <w:t>1250</w:t>
            </w:r>
          </w:p>
        </w:tc>
      </w:tr>
      <w:tr w:rsidR="00DD4713" w:rsidRPr="00411C0D" w14:paraId="1F463F54" w14:textId="77777777" w:rsidTr="00F42B72">
        <w:trPr>
          <w:trHeight w:val="330"/>
        </w:trPr>
        <w:tc>
          <w:tcPr>
            <w:tcW w:w="407" w:type="dxa"/>
            <w:shd w:val="clear" w:color="auto" w:fill="auto"/>
            <w:vAlign w:val="center"/>
            <w:hideMark/>
          </w:tcPr>
          <w:p w14:paraId="756AF0AC" w14:textId="77777777" w:rsidR="00DD4713" w:rsidRPr="00583D2F" w:rsidRDefault="00DD4713" w:rsidP="00F42B72">
            <w:pPr>
              <w:spacing w:line="276" w:lineRule="auto"/>
              <w:jc w:val="both"/>
              <w:rPr>
                <w:lang w:eastAsia="pl-PL"/>
              </w:rPr>
            </w:pPr>
            <w:r w:rsidRPr="00583D2F">
              <w:rPr>
                <w:lang w:eastAsia="pl-PL"/>
              </w:rPr>
              <w:t>11</w:t>
            </w:r>
          </w:p>
        </w:tc>
        <w:tc>
          <w:tcPr>
            <w:tcW w:w="4828" w:type="dxa"/>
            <w:shd w:val="clear" w:color="auto" w:fill="auto"/>
            <w:vAlign w:val="center"/>
            <w:hideMark/>
          </w:tcPr>
          <w:p w14:paraId="229FFCFC" w14:textId="77777777" w:rsidR="00DD4713" w:rsidRPr="00583D2F" w:rsidRDefault="00DD4713" w:rsidP="00F42B72">
            <w:pPr>
              <w:spacing w:line="276" w:lineRule="auto"/>
              <w:jc w:val="both"/>
              <w:rPr>
                <w:lang w:eastAsia="pl-PL"/>
              </w:rPr>
            </w:pPr>
            <w:r w:rsidRPr="00583D2F">
              <w:rPr>
                <w:lang w:eastAsia="pl-PL"/>
              </w:rPr>
              <w:t>Rozpuszczalniki (toulen)</w:t>
            </w:r>
          </w:p>
        </w:tc>
        <w:tc>
          <w:tcPr>
            <w:tcW w:w="1134" w:type="dxa"/>
            <w:shd w:val="clear" w:color="auto" w:fill="auto"/>
            <w:vAlign w:val="center"/>
            <w:hideMark/>
          </w:tcPr>
          <w:p w14:paraId="6EB904D2" w14:textId="77777777" w:rsidR="00DD4713" w:rsidRPr="00583D2F" w:rsidRDefault="00DD4713" w:rsidP="00F42B72">
            <w:pPr>
              <w:spacing w:line="276" w:lineRule="auto"/>
              <w:jc w:val="center"/>
              <w:rPr>
                <w:lang w:eastAsia="pl-PL"/>
              </w:rPr>
            </w:pPr>
            <w:r w:rsidRPr="00583D2F">
              <w:rPr>
                <w:lang w:eastAsia="pl-PL"/>
              </w:rPr>
              <w:t>250</w:t>
            </w:r>
          </w:p>
        </w:tc>
        <w:tc>
          <w:tcPr>
            <w:tcW w:w="1418" w:type="dxa"/>
            <w:shd w:val="clear" w:color="auto" w:fill="auto"/>
            <w:vAlign w:val="center"/>
            <w:hideMark/>
          </w:tcPr>
          <w:p w14:paraId="4AFACBBF" w14:textId="77777777" w:rsidR="00DD4713" w:rsidRPr="00583D2F" w:rsidRDefault="00DD4713" w:rsidP="00F42B72">
            <w:pPr>
              <w:spacing w:line="276" w:lineRule="auto"/>
              <w:jc w:val="center"/>
              <w:rPr>
                <w:lang w:eastAsia="pl-PL"/>
              </w:rPr>
            </w:pPr>
            <w:r w:rsidRPr="00583D2F">
              <w:rPr>
                <w:lang w:eastAsia="pl-PL"/>
              </w:rPr>
              <w:t>42</w:t>
            </w:r>
          </w:p>
        </w:tc>
        <w:tc>
          <w:tcPr>
            <w:tcW w:w="1275" w:type="dxa"/>
            <w:shd w:val="clear" w:color="auto" w:fill="auto"/>
            <w:vAlign w:val="center"/>
            <w:hideMark/>
          </w:tcPr>
          <w:p w14:paraId="1267481D" w14:textId="77777777" w:rsidR="00DD4713" w:rsidRPr="00583D2F" w:rsidRDefault="00DD4713" w:rsidP="00F42B72">
            <w:pPr>
              <w:spacing w:line="276" w:lineRule="auto"/>
              <w:jc w:val="center"/>
              <w:rPr>
                <w:lang w:eastAsia="pl-PL"/>
              </w:rPr>
            </w:pPr>
            <w:r w:rsidRPr="00583D2F">
              <w:rPr>
                <w:lang w:eastAsia="pl-PL"/>
              </w:rPr>
              <w:t>10500</w:t>
            </w:r>
          </w:p>
        </w:tc>
      </w:tr>
      <w:tr w:rsidR="00DD4713" w:rsidRPr="00411C0D" w14:paraId="46BCE3DD" w14:textId="77777777" w:rsidTr="00F42B72">
        <w:trPr>
          <w:trHeight w:val="330"/>
        </w:trPr>
        <w:tc>
          <w:tcPr>
            <w:tcW w:w="407" w:type="dxa"/>
            <w:shd w:val="clear" w:color="auto" w:fill="auto"/>
            <w:vAlign w:val="center"/>
            <w:hideMark/>
          </w:tcPr>
          <w:p w14:paraId="64F8353B" w14:textId="77777777" w:rsidR="00DD4713" w:rsidRPr="00583D2F" w:rsidRDefault="00DD4713" w:rsidP="00F42B72">
            <w:pPr>
              <w:spacing w:line="276" w:lineRule="auto"/>
              <w:jc w:val="both"/>
              <w:rPr>
                <w:lang w:eastAsia="pl-PL"/>
              </w:rPr>
            </w:pPr>
            <w:r w:rsidRPr="00583D2F">
              <w:rPr>
                <w:lang w:eastAsia="pl-PL"/>
              </w:rPr>
              <w:t>12</w:t>
            </w:r>
          </w:p>
        </w:tc>
        <w:tc>
          <w:tcPr>
            <w:tcW w:w="4828" w:type="dxa"/>
            <w:shd w:val="clear" w:color="auto" w:fill="auto"/>
            <w:vAlign w:val="center"/>
            <w:hideMark/>
          </w:tcPr>
          <w:p w14:paraId="211F0FB9" w14:textId="77777777" w:rsidR="00DD4713" w:rsidRPr="00583D2F" w:rsidRDefault="00DD4713" w:rsidP="00F42B72">
            <w:pPr>
              <w:spacing w:line="276" w:lineRule="auto"/>
              <w:jc w:val="both"/>
              <w:rPr>
                <w:lang w:eastAsia="pl-PL"/>
              </w:rPr>
            </w:pPr>
            <w:r w:rsidRPr="00583D2F">
              <w:rPr>
                <w:lang w:eastAsia="pl-PL"/>
              </w:rPr>
              <w:t>Kwasy</w:t>
            </w:r>
          </w:p>
        </w:tc>
        <w:tc>
          <w:tcPr>
            <w:tcW w:w="1134" w:type="dxa"/>
            <w:shd w:val="clear" w:color="auto" w:fill="auto"/>
            <w:vAlign w:val="center"/>
            <w:hideMark/>
          </w:tcPr>
          <w:p w14:paraId="3FAAE647" w14:textId="77777777" w:rsidR="00DD4713" w:rsidRPr="00583D2F" w:rsidRDefault="00DD4713" w:rsidP="00F42B72">
            <w:pPr>
              <w:spacing w:line="276" w:lineRule="auto"/>
              <w:jc w:val="center"/>
              <w:rPr>
                <w:lang w:eastAsia="pl-PL"/>
              </w:rPr>
            </w:pPr>
            <w:r w:rsidRPr="00583D2F">
              <w:rPr>
                <w:lang w:eastAsia="pl-PL"/>
              </w:rPr>
              <w:t>250</w:t>
            </w:r>
          </w:p>
        </w:tc>
        <w:tc>
          <w:tcPr>
            <w:tcW w:w="1418" w:type="dxa"/>
            <w:shd w:val="clear" w:color="auto" w:fill="auto"/>
            <w:vAlign w:val="center"/>
            <w:hideMark/>
          </w:tcPr>
          <w:p w14:paraId="1A5102DE" w14:textId="77777777" w:rsidR="00DD4713" w:rsidRPr="00583D2F" w:rsidRDefault="00DD4713" w:rsidP="00F42B72">
            <w:pPr>
              <w:spacing w:line="276" w:lineRule="auto"/>
              <w:jc w:val="center"/>
              <w:rPr>
                <w:lang w:eastAsia="pl-PL"/>
              </w:rPr>
            </w:pPr>
            <w:r w:rsidRPr="00583D2F">
              <w:rPr>
                <w:lang w:eastAsia="pl-PL"/>
              </w:rPr>
              <w:t>40</w:t>
            </w:r>
          </w:p>
        </w:tc>
        <w:tc>
          <w:tcPr>
            <w:tcW w:w="1275" w:type="dxa"/>
            <w:shd w:val="clear" w:color="auto" w:fill="auto"/>
            <w:vAlign w:val="center"/>
            <w:hideMark/>
          </w:tcPr>
          <w:p w14:paraId="30E7C6A8" w14:textId="77777777" w:rsidR="00DD4713" w:rsidRPr="00583D2F" w:rsidRDefault="00DD4713" w:rsidP="00F42B72">
            <w:pPr>
              <w:spacing w:line="276" w:lineRule="auto"/>
              <w:jc w:val="center"/>
              <w:rPr>
                <w:lang w:eastAsia="pl-PL"/>
              </w:rPr>
            </w:pPr>
            <w:r w:rsidRPr="00583D2F">
              <w:rPr>
                <w:lang w:eastAsia="pl-PL"/>
              </w:rPr>
              <w:t>10000</w:t>
            </w:r>
          </w:p>
        </w:tc>
      </w:tr>
      <w:tr w:rsidR="00DD4713" w:rsidRPr="00411C0D" w14:paraId="63B0BF09" w14:textId="77777777" w:rsidTr="00F42B72">
        <w:trPr>
          <w:trHeight w:val="330"/>
        </w:trPr>
        <w:tc>
          <w:tcPr>
            <w:tcW w:w="407" w:type="dxa"/>
            <w:shd w:val="clear" w:color="auto" w:fill="auto"/>
            <w:vAlign w:val="center"/>
            <w:hideMark/>
          </w:tcPr>
          <w:p w14:paraId="577E5E0A" w14:textId="77777777" w:rsidR="00DD4713" w:rsidRPr="00583D2F" w:rsidRDefault="00DD4713" w:rsidP="00F42B72">
            <w:pPr>
              <w:spacing w:line="276" w:lineRule="auto"/>
              <w:jc w:val="both"/>
              <w:rPr>
                <w:lang w:eastAsia="pl-PL"/>
              </w:rPr>
            </w:pPr>
            <w:r w:rsidRPr="00583D2F">
              <w:rPr>
                <w:lang w:eastAsia="pl-PL"/>
              </w:rPr>
              <w:t>13</w:t>
            </w:r>
          </w:p>
        </w:tc>
        <w:tc>
          <w:tcPr>
            <w:tcW w:w="4828" w:type="dxa"/>
            <w:shd w:val="clear" w:color="auto" w:fill="auto"/>
            <w:vAlign w:val="center"/>
            <w:hideMark/>
          </w:tcPr>
          <w:p w14:paraId="25EA8DC9" w14:textId="77777777" w:rsidR="00DD4713" w:rsidRPr="00583D2F" w:rsidRDefault="00DD4713" w:rsidP="00F42B72">
            <w:pPr>
              <w:spacing w:line="276" w:lineRule="auto"/>
              <w:jc w:val="both"/>
              <w:rPr>
                <w:lang w:eastAsia="pl-PL"/>
              </w:rPr>
            </w:pPr>
            <w:r w:rsidRPr="00583D2F">
              <w:rPr>
                <w:lang w:eastAsia="pl-PL"/>
              </w:rPr>
              <w:t>Alkalia</w:t>
            </w:r>
          </w:p>
        </w:tc>
        <w:tc>
          <w:tcPr>
            <w:tcW w:w="1134" w:type="dxa"/>
            <w:shd w:val="clear" w:color="auto" w:fill="auto"/>
            <w:vAlign w:val="center"/>
            <w:hideMark/>
          </w:tcPr>
          <w:p w14:paraId="324E1DEE" w14:textId="77777777" w:rsidR="00DD4713" w:rsidRPr="00583D2F" w:rsidRDefault="00DD4713" w:rsidP="00F42B72">
            <w:pPr>
              <w:spacing w:line="276" w:lineRule="auto"/>
              <w:jc w:val="center"/>
              <w:rPr>
                <w:lang w:eastAsia="pl-PL"/>
              </w:rPr>
            </w:pPr>
            <w:r w:rsidRPr="00583D2F">
              <w:rPr>
                <w:lang w:eastAsia="pl-PL"/>
              </w:rPr>
              <w:t>250</w:t>
            </w:r>
          </w:p>
        </w:tc>
        <w:tc>
          <w:tcPr>
            <w:tcW w:w="1418" w:type="dxa"/>
            <w:shd w:val="clear" w:color="auto" w:fill="auto"/>
            <w:vAlign w:val="center"/>
            <w:hideMark/>
          </w:tcPr>
          <w:p w14:paraId="79DEF8FE" w14:textId="77777777" w:rsidR="00DD4713" w:rsidRPr="00583D2F" w:rsidRDefault="00DD4713" w:rsidP="00F42B72">
            <w:pPr>
              <w:spacing w:line="276" w:lineRule="auto"/>
              <w:jc w:val="center"/>
              <w:rPr>
                <w:lang w:eastAsia="pl-PL"/>
              </w:rPr>
            </w:pPr>
            <w:r w:rsidRPr="00583D2F">
              <w:rPr>
                <w:lang w:eastAsia="pl-PL"/>
              </w:rPr>
              <w:t>17</w:t>
            </w:r>
          </w:p>
        </w:tc>
        <w:tc>
          <w:tcPr>
            <w:tcW w:w="1275" w:type="dxa"/>
            <w:shd w:val="clear" w:color="auto" w:fill="auto"/>
            <w:vAlign w:val="center"/>
            <w:hideMark/>
          </w:tcPr>
          <w:p w14:paraId="7A0317B0" w14:textId="77777777" w:rsidR="00DD4713" w:rsidRPr="00583D2F" w:rsidRDefault="00DD4713" w:rsidP="00F42B72">
            <w:pPr>
              <w:spacing w:line="276" w:lineRule="auto"/>
              <w:jc w:val="center"/>
              <w:rPr>
                <w:lang w:eastAsia="pl-PL"/>
              </w:rPr>
            </w:pPr>
            <w:r w:rsidRPr="00583D2F">
              <w:rPr>
                <w:lang w:eastAsia="pl-PL"/>
              </w:rPr>
              <w:t>4250</w:t>
            </w:r>
          </w:p>
        </w:tc>
      </w:tr>
      <w:tr w:rsidR="00DD4713" w:rsidRPr="00411C0D" w14:paraId="6347B7BC" w14:textId="77777777" w:rsidTr="00F42B72">
        <w:trPr>
          <w:trHeight w:val="330"/>
        </w:trPr>
        <w:tc>
          <w:tcPr>
            <w:tcW w:w="7787" w:type="dxa"/>
            <w:gridSpan w:val="4"/>
            <w:shd w:val="clear" w:color="auto" w:fill="auto"/>
            <w:noWrap/>
            <w:vAlign w:val="bottom"/>
            <w:hideMark/>
          </w:tcPr>
          <w:p w14:paraId="0E9D9F1A" w14:textId="77777777" w:rsidR="00DD4713" w:rsidRPr="00583D2F" w:rsidRDefault="00DD4713" w:rsidP="00F42B72">
            <w:pPr>
              <w:spacing w:line="276" w:lineRule="auto"/>
              <w:jc w:val="right"/>
              <w:rPr>
                <w:lang w:eastAsia="pl-PL"/>
              </w:rPr>
            </w:pPr>
            <w:r w:rsidRPr="00583D2F">
              <w:rPr>
                <w:lang w:eastAsia="pl-PL"/>
              </w:rPr>
              <w:t xml:space="preserve">Suma </w:t>
            </w:r>
            <w:proofErr w:type="spellStart"/>
            <w:r w:rsidRPr="00583D2F">
              <w:rPr>
                <w:lang w:eastAsia="pl-PL"/>
              </w:rPr>
              <w:t>Qd</w:t>
            </w:r>
            <w:proofErr w:type="spellEnd"/>
          </w:p>
        </w:tc>
        <w:tc>
          <w:tcPr>
            <w:tcW w:w="1275" w:type="dxa"/>
            <w:shd w:val="clear" w:color="auto" w:fill="auto"/>
            <w:vAlign w:val="center"/>
            <w:hideMark/>
          </w:tcPr>
          <w:p w14:paraId="4FED7253" w14:textId="77777777" w:rsidR="00DD4713" w:rsidRPr="00583D2F" w:rsidRDefault="00DD4713" w:rsidP="00F42B72">
            <w:pPr>
              <w:spacing w:line="276" w:lineRule="auto"/>
              <w:jc w:val="center"/>
              <w:rPr>
                <w:lang w:eastAsia="pl-PL"/>
              </w:rPr>
            </w:pPr>
            <w:r w:rsidRPr="00583D2F">
              <w:rPr>
                <w:lang w:eastAsia="pl-PL"/>
              </w:rPr>
              <w:t>136450</w:t>
            </w:r>
          </w:p>
        </w:tc>
      </w:tr>
    </w:tbl>
    <w:p w14:paraId="5160A27A" w14:textId="77777777" w:rsidR="00DD4713" w:rsidRPr="00194807" w:rsidRDefault="00DD4713" w:rsidP="00DD4713">
      <w:pPr>
        <w:spacing w:before="240" w:line="360" w:lineRule="auto"/>
        <w:jc w:val="both"/>
      </w:pPr>
      <w:r w:rsidRPr="00194807">
        <w:t>Łącznie:</w:t>
      </w:r>
    </w:p>
    <w:p w14:paraId="034613D7" w14:textId="77777777" w:rsidR="00DD4713" w:rsidRPr="00194807" w:rsidRDefault="00DD4713" w:rsidP="00DD4713">
      <w:pPr>
        <w:spacing w:line="360" w:lineRule="auto"/>
        <w:jc w:val="both"/>
      </w:pPr>
      <w:r w:rsidRPr="00194807">
        <w:t>F= 47,19 m² + 309,12 m² = 356,31 m²</w:t>
      </w:r>
    </w:p>
    <w:p w14:paraId="3273D9B3" w14:textId="77777777" w:rsidR="00DD4713" w:rsidRPr="00194807" w:rsidRDefault="00DD4713" w:rsidP="00DD4713">
      <w:pPr>
        <w:spacing w:line="360" w:lineRule="auto"/>
        <w:jc w:val="both"/>
      </w:pPr>
      <w:proofErr w:type="spellStart"/>
      <w:r w:rsidRPr="00194807">
        <w:lastRenderedPageBreak/>
        <w:t>Qd</w:t>
      </w:r>
      <w:proofErr w:type="spellEnd"/>
      <w:r w:rsidRPr="00194807">
        <w:t>= 136450 MJ + 337000 MJ = 473450 MJ</w:t>
      </w:r>
    </w:p>
    <w:p w14:paraId="21738385" w14:textId="77777777" w:rsidR="00DD4713" w:rsidRDefault="00DD4713" w:rsidP="00DD4713">
      <w:pPr>
        <w:spacing w:line="360" w:lineRule="auto"/>
        <w:jc w:val="both"/>
        <w:rPr>
          <w:b/>
          <w:bCs/>
        </w:rPr>
      </w:pPr>
      <w:r w:rsidRPr="00194807">
        <w:t xml:space="preserve">473450 MJ / 356,31 m² = </w:t>
      </w:r>
      <w:r w:rsidRPr="00194807">
        <w:rPr>
          <w:b/>
          <w:bCs/>
        </w:rPr>
        <w:t>1328,76 MJ/m²</w:t>
      </w:r>
    </w:p>
    <w:p w14:paraId="6789477A" w14:textId="77777777" w:rsidR="00DD4713" w:rsidRPr="00194807" w:rsidRDefault="00DD4713" w:rsidP="00DD4713">
      <w:pPr>
        <w:spacing w:line="360" w:lineRule="auto"/>
        <w:jc w:val="both"/>
      </w:pPr>
    </w:p>
    <w:p w14:paraId="1887FC13" w14:textId="77777777" w:rsidR="00DD4713" w:rsidRPr="00411C0D" w:rsidRDefault="00DD4713" w:rsidP="00DD4713">
      <w:pPr>
        <w:spacing w:line="360" w:lineRule="auto"/>
        <w:jc w:val="both"/>
        <w:rPr>
          <w:color w:val="FF0000"/>
        </w:rPr>
      </w:pPr>
      <w:r w:rsidRPr="00411C0D">
        <w:rPr>
          <w:color w:val="FF0000"/>
        </w:rPr>
        <w:tab/>
      </w:r>
      <w:r w:rsidRPr="00194807">
        <w:t>Obciążenie ogniowe dla placu magazynowego jest liczone jako dla oddzielnej sekcji magazynowej. Obszar placu magazynowego wynosi 146,61 m² oraz jest wydzielony innym kolorem kostki betonowej. Gęstość obciążenia ogniowego dla placu magazynowego wynosi 654,80 MJ/m²:</w:t>
      </w:r>
    </w:p>
    <w:tbl>
      <w:tblPr>
        <w:tblW w:w="9097" w:type="dxa"/>
        <w:tblCellMar>
          <w:left w:w="70" w:type="dxa"/>
          <w:right w:w="70" w:type="dxa"/>
        </w:tblCellMar>
        <w:tblLook w:val="04A0" w:firstRow="1" w:lastRow="0" w:firstColumn="1" w:lastColumn="0" w:noHBand="0" w:noVBand="1"/>
      </w:tblPr>
      <w:tblGrid>
        <w:gridCol w:w="407"/>
        <w:gridCol w:w="4828"/>
        <w:gridCol w:w="1276"/>
        <w:gridCol w:w="1276"/>
        <w:gridCol w:w="1310"/>
      </w:tblGrid>
      <w:tr w:rsidR="00DD4713" w:rsidRPr="00411C0D" w14:paraId="113E9FBB" w14:textId="77777777" w:rsidTr="00F42B72">
        <w:trPr>
          <w:trHeight w:val="330"/>
        </w:trPr>
        <w:tc>
          <w:tcPr>
            <w:tcW w:w="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E15D5" w14:textId="77777777" w:rsidR="00DD4713" w:rsidRPr="00583D2F" w:rsidRDefault="00DD4713" w:rsidP="00F42B72">
            <w:pPr>
              <w:spacing w:line="276" w:lineRule="auto"/>
              <w:jc w:val="center"/>
              <w:rPr>
                <w:lang w:eastAsia="pl-PL"/>
              </w:rPr>
            </w:pPr>
            <w:proofErr w:type="spellStart"/>
            <w:r w:rsidRPr="00583D2F">
              <w:rPr>
                <w:lang w:eastAsia="pl-PL"/>
              </w:rPr>
              <w:t>Lp</w:t>
            </w:r>
            <w:proofErr w:type="spellEnd"/>
          </w:p>
        </w:tc>
        <w:tc>
          <w:tcPr>
            <w:tcW w:w="4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8574E" w14:textId="77777777" w:rsidR="00DD4713" w:rsidRPr="00583D2F" w:rsidRDefault="00DD4713" w:rsidP="00F42B72">
            <w:pPr>
              <w:spacing w:line="276" w:lineRule="auto"/>
              <w:jc w:val="center"/>
              <w:rPr>
                <w:lang w:eastAsia="pl-PL"/>
              </w:rPr>
            </w:pPr>
            <w:r w:rsidRPr="00583D2F">
              <w:rPr>
                <w:lang w:eastAsia="pl-PL"/>
              </w:rPr>
              <w:t>Nazwa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A3DC0" w14:textId="77777777" w:rsidR="00DD4713" w:rsidRPr="00583D2F" w:rsidRDefault="00DD4713" w:rsidP="00F42B72">
            <w:pPr>
              <w:spacing w:line="276" w:lineRule="auto"/>
              <w:jc w:val="center"/>
              <w:rPr>
                <w:lang w:eastAsia="pl-PL"/>
              </w:rPr>
            </w:pPr>
            <w:r w:rsidRPr="00583D2F">
              <w:rPr>
                <w:lang w:eastAsia="pl-PL"/>
              </w:rPr>
              <w:t>Ilość [kg]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FD69B" w14:textId="77777777" w:rsidR="00DD4713" w:rsidRPr="00583D2F" w:rsidRDefault="00DD4713" w:rsidP="00F42B72">
            <w:pPr>
              <w:spacing w:line="276" w:lineRule="auto"/>
              <w:jc w:val="center"/>
              <w:rPr>
                <w:lang w:eastAsia="pl-PL"/>
              </w:rPr>
            </w:pPr>
            <w:proofErr w:type="spellStart"/>
            <w:r w:rsidRPr="00583D2F">
              <w:rPr>
                <w:lang w:eastAsia="pl-PL"/>
              </w:rPr>
              <w:t>Qc</w:t>
            </w:r>
            <w:proofErr w:type="spellEnd"/>
            <w:r w:rsidRPr="00583D2F">
              <w:rPr>
                <w:lang w:eastAsia="pl-PL"/>
              </w:rPr>
              <w:t xml:space="preserve"> [MJ/kg]</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8A27E" w14:textId="77777777" w:rsidR="00DD4713" w:rsidRPr="00583D2F" w:rsidRDefault="00DD4713" w:rsidP="00F42B72">
            <w:pPr>
              <w:spacing w:line="276" w:lineRule="auto"/>
              <w:jc w:val="center"/>
              <w:rPr>
                <w:lang w:eastAsia="pl-PL"/>
              </w:rPr>
            </w:pPr>
            <w:proofErr w:type="spellStart"/>
            <w:r w:rsidRPr="00583D2F">
              <w:rPr>
                <w:lang w:eastAsia="pl-PL"/>
              </w:rPr>
              <w:t>Qd</w:t>
            </w:r>
            <w:proofErr w:type="spellEnd"/>
            <w:r w:rsidRPr="00583D2F">
              <w:rPr>
                <w:lang w:eastAsia="pl-PL"/>
              </w:rPr>
              <w:t xml:space="preserve"> [MJ]</w:t>
            </w:r>
          </w:p>
        </w:tc>
      </w:tr>
      <w:tr w:rsidR="00DD4713" w:rsidRPr="00411C0D" w14:paraId="614AD330" w14:textId="77777777" w:rsidTr="00F42B72">
        <w:trPr>
          <w:trHeight w:val="330"/>
        </w:trPr>
        <w:tc>
          <w:tcPr>
            <w:tcW w:w="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28840" w14:textId="77777777" w:rsidR="00DD4713" w:rsidRPr="00583D2F" w:rsidRDefault="00DD4713" w:rsidP="00F42B72">
            <w:pPr>
              <w:spacing w:line="276" w:lineRule="auto"/>
              <w:jc w:val="both"/>
              <w:rPr>
                <w:lang w:eastAsia="pl-PL"/>
              </w:rPr>
            </w:pPr>
            <w:r w:rsidRPr="00583D2F">
              <w:rPr>
                <w:lang w:eastAsia="pl-PL"/>
              </w:rPr>
              <w:t>1</w:t>
            </w:r>
          </w:p>
        </w:tc>
        <w:tc>
          <w:tcPr>
            <w:tcW w:w="4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1C561" w14:textId="77777777" w:rsidR="00DD4713" w:rsidRPr="00583D2F" w:rsidRDefault="00DD4713" w:rsidP="00F42B72">
            <w:pPr>
              <w:spacing w:line="276" w:lineRule="auto"/>
              <w:jc w:val="both"/>
              <w:rPr>
                <w:lang w:eastAsia="pl-PL"/>
              </w:rPr>
            </w:pPr>
            <w:r w:rsidRPr="00583D2F">
              <w:rPr>
                <w:lang w:eastAsia="pl-PL"/>
              </w:rPr>
              <w:t>Opakowanie z papieru i tektury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E1B09" w14:textId="77777777" w:rsidR="00DD4713" w:rsidRPr="00583D2F" w:rsidRDefault="00DD4713" w:rsidP="00F42B72">
            <w:pPr>
              <w:spacing w:line="276" w:lineRule="auto"/>
              <w:jc w:val="center"/>
              <w:rPr>
                <w:lang w:eastAsia="pl-PL"/>
              </w:rPr>
            </w:pPr>
            <w:r w:rsidRPr="00583D2F">
              <w:rPr>
                <w:lang w:eastAsia="pl-PL"/>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031C4" w14:textId="77777777" w:rsidR="00DD4713" w:rsidRPr="00583D2F" w:rsidRDefault="00DD4713" w:rsidP="00F42B72">
            <w:pPr>
              <w:spacing w:line="276" w:lineRule="auto"/>
              <w:jc w:val="center"/>
              <w:rPr>
                <w:lang w:eastAsia="pl-PL"/>
              </w:rPr>
            </w:pPr>
            <w:r w:rsidRPr="00583D2F">
              <w:rPr>
                <w:lang w:eastAsia="pl-PL"/>
              </w:rPr>
              <w:t>16</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1EBAC" w14:textId="77777777" w:rsidR="00DD4713" w:rsidRPr="00583D2F" w:rsidRDefault="00DD4713" w:rsidP="00F42B72">
            <w:pPr>
              <w:spacing w:line="276" w:lineRule="auto"/>
              <w:jc w:val="center"/>
              <w:rPr>
                <w:lang w:eastAsia="pl-PL"/>
              </w:rPr>
            </w:pPr>
            <w:r w:rsidRPr="00583D2F">
              <w:rPr>
                <w:lang w:eastAsia="pl-PL"/>
              </w:rPr>
              <w:t>16000</w:t>
            </w:r>
          </w:p>
        </w:tc>
      </w:tr>
      <w:tr w:rsidR="00DD4713" w:rsidRPr="00411C0D" w14:paraId="2540B645" w14:textId="77777777" w:rsidTr="00F42B72">
        <w:trPr>
          <w:trHeight w:val="330"/>
        </w:trPr>
        <w:tc>
          <w:tcPr>
            <w:tcW w:w="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4D100" w14:textId="77777777" w:rsidR="00DD4713" w:rsidRPr="00583D2F" w:rsidRDefault="00DD4713" w:rsidP="00F42B72">
            <w:pPr>
              <w:spacing w:line="276" w:lineRule="auto"/>
              <w:jc w:val="both"/>
              <w:rPr>
                <w:lang w:eastAsia="pl-PL"/>
              </w:rPr>
            </w:pPr>
            <w:r w:rsidRPr="00583D2F">
              <w:rPr>
                <w:lang w:eastAsia="pl-PL"/>
              </w:rPr>
              <w:t>2</w:t>
            </w:r>
          </w:p>
        </w:tc>
        <w:tc>
          <w:tcPr>
            <w:tcW w:w="4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2AA70" w14:textId="77777777" w:rsidR="00DD4713" w:rsidRPr="00583D2F" w:rsidRDefault="00DD4713" w:rsidP="00F42B72">
            <w:pPr>
              <w:spacing w:line="276" w:lineRule="auto"/>
              <w:jc w:val="both"/>
              <w:rPr>
                <w:lang w:eastAsia="pl-PL"/>
              </w:rPr>
            </w:pPr>
            <w:r w:rsidRPr="00583D2F">
              <w:rPr>
                <w:lang w:eastAsia="pl-PL"/>
              </w:rPr>
              <w:t>Opakowanie z tworzyw sztucznych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188CB" w14:textId="77777777" w:rsidR="00DD4713" w:rsidRPr="00583D2F" w:rsidRDefault="00DD4713" w:rsidP="00F42B72">
            <w:pPr>
              <w:spacing w:line="276" w:lineRule="auto"/>
              <w:jc w:val="center"/>
              <w:rPr>
                <w:lang w:eastAsia="pl-PL"/>
              </w:rPr>
            </w:pPr>
            <w:r w:rsidRPr="00583D2F">
              <w:rPr>
                <w:lang w:eastAsia="pl-PL"/>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9A232" w14:textId="77777777" w:rsidR="00DD4713" w:rsidRPr="00583D2F" w:rsidRDefault="00DD4713" w:rsidP="00F42B72">
            <w:pPr>
              <w:spacing w:line="276" w:lineRule="auto"/>
              <w:jc w:val="center"/>
              <w:rPr>
                <w:lang w:eastAsia="pl-PL"/>
              </w:rPr>
            </w:pPr>
            <w:r w:rsidRPr="00583D2F">
              <w:rPr>
                <w:lang w:eastAsia="pl-PL"/>
              </w:rPr>
              <w:t>25</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038D3" w14:textId="77777777" w:rsidR="00DD4713" w:rsidRPr="00583D2F" w:rsidRDefault="00DD4713" w:rsidP="00F42B72">
            <w:pPr>
              <w:spacing w:line="276" w:lineRule="auto"/>
              <w:jc w:val="center"/>
              <w:rPr>
                <w:lang w:eastAsia="pl-PL"/>
              </w:rPr>
            </w:pPr>
            <w:r w:rsidRPr="00583D2F">
              <w:rPr>
                <w:lang w:eastAsia="pl-PL"/>
              </w:rPr>
              <w:t>5000</w:t>
            </w:r>
          </w:p>
        </w:tc>
      </w:tr>
      <w:tr w:rsidR="00DD4713" w:rsidRPr="00411C0D" w14:paraId="6BA7EE5C" w14:textId="77777777" w:rsidTr="00F42B72">
        <w:trPr>
          <w:trHeight w:val="330"/>
        </w:trPr>
        <w:tc>
          <w:tcPr>
            <w:tcW w:w="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D30B6" w14:textId="77777777" w:rsidR="00DD4713" w:rsidRPr="00583D2F" w:rsidRDefault="00DD4713" w:rsidP="00F42B72">
            <w:pPr>
              <w:spacing w:line="276" w:lineRule="auto"/>
              <w:jc w:val="both"/>
              <w:rPr>
                <w:lang w:eastAsia="pl-PL"/>
              </w:rPr>
            </w:pPr>
            <w:r w:rsidRPr="00583D2F">
              <w:rPr>
                <w:lang w:eastAsia="pl-PL"/>
              </w:rPr>
              <w:t>3</w:t>
            </w:r>
          </w:p>
        </w:tc>
        <w:tc>
          <w:tcPr>
            <w:tcW w:w="4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28013" w14:textId="77777777" w:rsidR="00DD4713" w:rsidRPr="00583D2F" w:rsidRDefault="00DD4713" w:rsidP="00F42B72">
            <w:pPr>
              <w:spacing w:line="276" w:lineRule="auto"/>
              <w:jc w:val="both"/>
              <w:rPr>
                <w:lang w:eastAsia="pl-PL"/>
              </w:rPr>
            </w:pPr>
            <w:r w:rsidRPr="00583D2F">
              <w:rPr>
                <w:lang w:eastAsia="pl-PL"/>
              </w:rPr>
              <w:t>Odpady ulegające biodegradacji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81717" w14:textId="77777777" w:rsidR="00DD4713" w:rsidRPr="00583D2F" w:rsidRDefault="00DD4713" w:rsidP="00F42B72">
            <w:pPr>
              <w:spacing w:line="276" w:lineRule="auto"/>
              <w:jc w:val="center"/>
              <w:rPr>
                <w:lang w:eastAsia="pl-PL"/>
              </w:rPr>
            </w:pPr>
            <w:r w:rsidRPr="00583D2F">
              <w:rPr>
                <w:lang w:eastAsia="pl-PL"/>
              </w:rPr>
              <w:t>2000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AC46B" w14:textId="77777777" w:rsidR="00DD4713" w:rsidRPr="00583D2F" w:rsidRDefault="00DD4713" w:rsidP="00F42B72">
            <w:pPr>
              <w:spacing w:line="276" w:lineRule="auto"/>
              <w:jc w:val="center"/>
              <w:rPr>
                <w:lang w:eastAsia="pl-PL"/>
              </w:rPr>
            </w:pPr>
            <w:r w:rsidRPr="00583D2F">
              <w:rPr>
                <w:lang w:eastAsia="pl-PL"/>
              </w:rPr>
              <w:t>25</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E087A" w14:textId="77777777" w:rsidR="00DD4713" w:rsidRPr="00583D2F" w:rsidRDefault="00DD4713" w:rsidP="00F42B72">
            <w:pPr>
              <w:spacing w:line="276" w:lineRule="auto"/>
              <w:jc w:val="center"/>
              <w:rPr>
                <w:lang w:eastAsia="pl-PL"/>
              </w:rPr>
            </w:pPr>
            <w:r w:rsidRPr="00583D2F">
              <w:rPr>
                <w:lang w:eastAsia="pl-PL"/>
              </w:rPr>
              <w:t>50000</w:t>
            </w:r>
          </w:p>
        </w:tc>
      </w:tr>
      <w:tr w:rsidR="00DD4713" w:rsidRPr="00411C0D" w14:paraId="2EE58819" w14:textId="77777777" w:rsidTr="00F42B72">
        <w:trPr>
          <w:trHeight w:val="330"/>
        </w:trPr>
        <w:tc>
          <w:tcPr>
            <w:tcW w:w="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0288C" w14:textId="77777777" w:rsidR="00DD4713" w:rsidRPr="00583D2F" w:rsidRDefault="00DD4713" w:rsidP="00F42B72">
            <w:pPr>
              <w:spacing w:line="276" w:lineRule="auto"/>
              <w:jc w:val="both"/>
              <w:rPr>
                <w:lang w:eastAsia="pl-PL"/>
              </w:rPr>
            </w:pPr>
            <w:r w:rsidRPr="00583D2F">
              <w:rPr>
                <w:lang w:eastAsia="pl-PL"/>
              </w:rPr>
              <w:t>4</w:t>
            </w:r>
          </w:p>
        </w:tc>
        <w:tc>
          <w:tcPr>
            <w:tcW w:w="4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056B3" w14:textId="77777777" w:rsidR="00DD4713" w:rsidRPr="00583D2F" w:rsidRDefault="00DD4713" w:rsidP="00F42B72">
            <w:pPr>
              <w:spacing w:line="276" w:lineRule="auto"/>
              <w:jc w:val="both"/>
              <w:rPr>
                <w:lang w:eastAsia="pl-PL"/>
              </w:rPr>
            </w:pPr>
            <w:r w:rsidRPr="00583D2F">
              <w:rPr>
                <w:lang w:eastAsia="pl-PL"/>
              </w:rPr>
              <w:t>Tworzywa sztuczne (1)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B1B0C" w14:textId="77777777" w:rsidR="00DD4713" w:rsidRPr="00583D2F" w:rsidRDefault="00DD4713" w:rsidP="00F42B72">
            <w:pPr>
              <w:spacing w:line="276" w:lineRule="auto"/>
              <w:jc w:val="center"/>
              <w:rPr>
                <w:lang w:eastAsia="pl-PL"/>
              </w:rPr>
            </w:pPr>
            <w:r w:rsidRPr="00583D2F">
              <w:rPr>
                <w:lang w:eastAsia="pl-PL"/>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96551" w14:textId="77777777" w:rsidR="00DD4713" w:rsidRPr="00583D2F" w:rsidRDefault="00DD4713" w:rsidP="00F42B72">
            <w:pPr>
              <w:spacing w:line="276" w:lineRule="auto"/>
              <w:jc w:val="center"/>
              <w:rPr>
                <w:lang w:eastAsia="pl-PL"/>
              </w:rPr>
            </w:pPr>
            <w:r w:rsidRPr="00583D2F">
              <w:rPr>
                <w:lang w:eastAsia="pl-PL"/>
              </w:rPr>
              <w:t>25</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0929D" w14:textId="77777777" w:rsidR="00DD4713" w:rsidRPr="00583D2F" w:rsidRDefault="00DD4713" w:rsidP="00F42B72">
            <w:pPr>
              <w:spacing w:line="276" w:lineRule="auto"/>
              <w:jc w:val="center"/>
              <w:rPr>
                <w:lang w:eastAsia="pl-PL"/>
              </w:rPr>
            </w:pPr>
            <w:r w:rsidRPr="00583D2F">
              <w:rPr>
                <w:lang w:eastAsia="pl-PL"/>
              </w:rPr>
              <w:t>12500</w:t>
            </w:r>
          </w:p>
        </w:tc>
      </w:tr>
      <w:tr w:rsidR="00DD4713" w:rsidRPr="00411C0D" w14:paraId="2F0D345C" w14:textId="77777777" w:rsidTr="00F42B72">
        <w:trPr>
          <w:trHeight w:val="330"/>
        </w:trPr>
        <w:tc>
          <w:tcPr>
            <w:tcW w:w="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2F29C" w14:textId="77777777" w:rsidR="00DD4713" w:rsidRPr="00583D2F" w:rsidRDefault="00DD4713" w:rsidP="00F42B72">
            <w:pPr>
              <w:spacing w:line="276" w:lineRule="auto"/>
              <w:jc w:val="both"/>
              <w:rPr>
                <w:lang w:eastAsia="pl-PL"/>
              </w:rPr>
            </w:pPr>
            <w:r w:rsidRPr="00583D2F">
              <w:rPr>
                <w:lang w:eastAsia="pl-PL"/>
              </w:rPr>
              <w:t>5</w:t>
            </w:r>
          </w:p>
        </w:tc>
        <w:tc>
          <w:tcPr>
            <w:tcW w:w="4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2281C" w14:textId="77777777" w:rsidR="00DD4713" w:rsidRPr="00583D2F" w:rsidRDefault="00DD4713" w:rsidP="00F42B72">
            <w:pPr>
              <w:spacing w:line="276" w:lineRule="auto"/>
              <w:jc w:val="both"/>
              <w:rPr>
                <w:lang w:eastAsia="pl-PL"/>
              </w:rPr>
            </w:pPr>
            <w:r w:rsidRPr="00583D2F">
              <w:rPr>
                <w:lang w:eastAsia="pl-PL"/>
              </w:rPr>
              <w:t>Tworzywa sztuczne (2)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9810F" w14:textId="77777777" w:rsidR="00DD4713" w:rsidRPr="00583D2F" w:rsidRDefault="00DD4713" w:rsidP="00F42B72">
            <w:pPr>
              <w:spacing w:line="276" w:lineRule="auto"/>
              <w:jc w:val="center"/>
              <w:rPr>
                <w:lang w:eastAsia="pl-PL"/>
              </w:rPr>
            </w:pPr>
            <w:r w:rsidRPr="00583D2F">
              <w:rPr>
                <w:lang w:eastAsia="pl-PL"/>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8C97C" w14:textId="77777777" w:rsidR="00DD4713" w:rsidRPr="00583D2F" w:rsidRDefault="00DD4713" w:rsidP="00F42B72">
            <w:pPr>
              <w:spacing w:line="276" w:lineRule="auto"/>
              <w:jc w:val="center"/>
              <w:rPr>
                <w:lang w:eastAsia="pl-PL"/>
              </w:rPr>
            </w:pPr>
            <w:r w:rsidRPr="00583D2F">
              <w:rPr>
                <w:lang w:eastAsia="pl-PL"/>
              </w:rPr>
              <w:t>25</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653E5" w14:textId="77777777" w:rsidR="00DD4713" w:rsidRPr="00583D2F" w:rsidRDefault="00DD4713" w:rsidP="00F42B72">
            <w:pPr>
              <w:spacing w:line="276" w:lineRule="auto"/>
              <w:jc w:val="center"/>
              <w:rPr>
                <w:lang w:eastAsia="pl-PL"/>
              </w:rPr>
            </w:pPr>
            <w:r w:rsidRPr="00583D2F">
              <w:rPr>
                <w:lang w:eastAsia="pl-PL"/>
              </w:rPr>
              <w:t>12500</w:t>
            </w:r>
          </w:p>
        </w:tc>
      </w:tr>
      <w:tr w:rsidR="00DD4713" w:rsidRPr="00411C0D" w14:paraId="0C120577" w14:textId="77777777" w:rsidTr="00F42B72">
        <w:trPr>
          <w:trHeight w:val="330"/>
        </w:trPr>
        <w:tc>
          <w:tcPr>
            <w:tcW w:w="778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9E81CB" w14:textId="77777777" w:rsidR="00DD4713" w:rsidRPr="00583D2F" w:rsidRDefault="00DD4713" w:rsidP="00F42B72">
            <w:pPr>
              <w:spacing w:line="276" w:lineRule="auto"/>
              <w:jc w:val="right"/>
              <w:rPr>
                <w:lang w:eastAsia="pl-PL"/>
              </w:rPr>
            </w:pPr>
            <w:r w:rsidRPr="00583D2F">
              <w:rPr>
                <w:lang w:eastAsia="pl-PL"/>
              </w:rPr>
              <w:t xml:space="preserve">Suma </w:t>
            </w:r>
            <w:proofErr w:type="spellStart"/>
            <w:r w:rsidRPr="00583D2F">
              <w:rPr>
                <w:lang w:eastAsia="pl-PL"/>
              </w:rPr>
              <w:t>Qd</w:t>
            </w:r>
            <w:proofErr w:type="spellEnd"/>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61073" w14:textId="77777777" w:rsidR="00DD4713" w:rsidRPr="00583D2F" w:rsidRDefault="00DD4713" w:rsidP="00F42B72">
            <w:pPr>
              <w:spacing w:line="276" w:lineRule="auto"/>
              <w:jc w:val="center"/>
              <w:rPr>
                <w:lang w:eastAsia="pl-PL"/>
              </w:rPr>
            </w:pPr>
            <w:r w:rsidRPr="00583D2F">
              <w:rPr>
                <w:lang w:eastAsia="pl-PL"/>
              </w:rPr>
              <w:t>96000</w:t>
            </w:r>
          </w:p>
        </w:tc>
      </w:tr>
    </w:tbl>
    <w:p w14:paraId="2A68591C" w14:textId="77777777" w:rsidR="00DD4713" w:rsidRPr="00194807" w:rsidRDefault="00DD4713" w:rsidP="00DD4713">
      <w:pPr>
        <w:spacing w:before="240" w:line="360" w:lineRule="auto"/>
        <w:jc w:val="both"/>
      </w:pPr>
      <w:r w:rsidRPr="00194807">
        <w:t>F= 146,61 m²</w:t>
      </w:r>
    </w:p>
    <w:p w14:paraId="30D54DDD" w14:textId="3E21B826" w:rsidR="00DD4713" w:rsidRDefault="00DD4713" w:rsidP="00DD4713">
      <w:pPr>
        <w:spacing w:line="360" w:lineRule="auto"/>
        <w:jc w:val="both"/>
      </w:pPr>
      <w:proofErr w:type="spellStart"/>
      <w:r w:rsidRPr="00194807">
        <w:t>Qd</w:t>
      </w:r>
      <w:proofErr w:type="spellEnd"/>
      <w:r w:rsidRPr="00194807">
        <w:t>= 654,80 MJ/m²</w:t>
      </w:r>
    </w:p>
    <w:p w14:paraId="324FD6CA" w14:textId="77777777" w:rsidR="00DD4713" w:rsidRPr="00194807" w:rsidRDefault="00DD4713" w:rsidP="00DD4713">
      <w:pPr>
        <w:spacing w:line="360" w:lineRule="auto"/>
        <w:jc w:val="both"/>
      </w:pPr>
    </w:p>
    <w:bookmarkEnd w:id="5"/>
    <w:p w14:paraId="0218E285" w14:textId="0E75F439" w:rsidR="00DD4713" w:rsidRDefault="00DD4713" w:rsidP="00DD4713">
      <w:pPr>
        <w:spacing w:line="360" w:lineRule="auto"/>
        <w:jc w:val="both"/>
        <w:rPr>
          <w:color w:val="000000"/>
          <w:lang w:eastAsia="pl-PL"/>
        </w:rPr>
      </w:pPr>
      <w:r>
        <w:rPr>
          <w:color w:val="000000"/>
          <w:lang w:eastAsia="pl-PL"/>
        </w:rPr>
        <w:t>Gęstość obciążenia dla całej strefy pożarowej jest średnią arytmetyczną obciążenia dwóch sekcji magazynowych. Wynosi ona 991,78 MJ/m².</w:t>
      </w:r>
    </w:p>
    <w:p w14:paraId="5E26ED45" w14:textId="77777777" w:rsidR="00DD4713" w:rsidRPr="008F1489" w:rsidRDefault="00DD4713" w:rsidP="00DD4713">
      <w:pPr>
        <w:spacing w:line="360" w:lineRule="auto"/>
        <w:jc w:val="both"/>
        <w:rPr>
          <w:color w:val="000000"/>
          <w:lang w:eastAsia="pl-PL"/>
        </w:rPr>
      </w:pPr>
    </w:p>
    <w:p w14:paraId="0FB6B1E8" w14:textId="77777777" w:rsidR="00DD4713" w:rsidRPr="00583D2F" w:rsidRDefault="00DD4713" w:rsidP="00DD4713">
      <w:pPr>
        <w:spacing w:line="360" w:lineRule="auto"/>
        <w:jc w:val="both"/>
        <w:rPr>
          <w:b/>
          <w:bCs/>
        </w:rPr>
      </w:pPr>
      <w:r w:rsidRPr="00583D2F">
        <w:rPr>
          <w:b/>
          <w:bCs/>
        </w:rPr>
        <w:t>g) Informacje o klasie odporności pożarowej oraz odporności ogniowej i stopniu rozprzestrzeniania ognia przez elementy budowlane.</w:t>
      </w:r>
    </w:p>
    <w:p w14:paraId="6ED3BD7D" w14:textId="77777777" w:rsidR="00DD4713" w:rsidRPr="009C213B" w:rsidRDefault="00DD4713" w:rsidP="00DD4713">
      <w:pPr>
        <w:spacing w:line="360" w:lineRule="auto"/>
        <w:jc w:val="both"/>
      </w:pPr>
      <w:r w:rsidRPr="009C213B">
        <w:t>STREFA POŻAROWA ZL III (SP1)</w:t>
      </w:r>
    </w:p>
    <w:p w14:paraId="4C195BB2" w14:textId="77777777" w:rsidR="00DD4713" w:rsidRPr="00BB5182" w:rsidRDefault="00DD4713" w:rsidP="00DD4713">
      <w:pPr>
        <w:spacing w:line="360" w:lineRule="auto"/>
        <w:jc w:val="both"/>
      </w:pPr>
      <w:r w:rsidRPr="00BB5182">
        <w:t>Budynek kontenerowy kat. ZLIII ma nienormowaną klasę odporności pożarowej zgodnie z § 213 rozporządzenia Ministra Infrastruktury z dnia 12 kwietnia 2002r w sprawie warunków technicznych jakim powinny odpowiadać budynki i ich usytuowanie (Dz. U Nr 75, poz. 690 z późniejszymi zmianami).</w:t>
      </w:r>
    </w:p>
    <w:p w14:paraId="03DF9C1A" w14:textId="77777777" w:rsidR="00DD4713" w:rsidRPr="00BB5182" w:rsidRDefault="00DD4713" w:rsidP="00DD4713">
      <w:pPr>
        <w:spacing w:line="360" w:lineRule="auto"/>
        <w:jc w:val="both"/>
      </w:pPr>
      <w:r w:rsidRPr="00BB5182">
        <w:t>Klasa odporności ogniowej budynku kontenerowego- klasa „E”</w:t>
      </w:r>
    </w:p>
    <w:p w14:paraId="34743C28" w14:textId="77777777" w:rsidR="00DD4713" w:rsidRPr="00BB5182" w:rsidRDefault="00DD4713" w:rsidP="00DD4713">
      <w:pPr>
        <w:spacing w:line="360" w:lineRule="auto"/>
        <w:jc w:val="both"/>
      </w:pPr>
      <w:r w:rsidRPr="00BB5182">
        <w:t>Klasa odporności ogniowej poszczególnych elementów budynku kontenerowego:</w:t>
      </w:r>
    </w:p>
    <w:p w14:paraId="6A349289" w14:textId="77777777" w:rsidR="00DD4713" w:rsidRPr="00BB5182" w:rsidRDefault="00DD4713" w:rsidP="00DD4713">
      <w:pPr>
        <w:spacing w:line="360" w:lineRule="auto"/>
        <w:jc w:val="both"/>
      </w:pPr>
      <w:r w:rsidRPr="00BB5182">
        <w:t>- główna konstrukcja nośna: (-)</w:t>
      </w:r>
    </w:p>
    <w:p w14:paraId="7DE680F6" w14:textId="77777777" w:rsidR="00DD4713" w:rsidRPr="00BB5182" w:rsidRDefault="00DD4713" w:rsidP="00DD4713">
      <w:pPr>
        <w:spacing w:line="360" w:lineRule="auto"/>
        <w:jc w:val="both"/>
      </w:pPr>
      <w:r w:rsidRPr="00BB5182">
        <w:t>- konstrukcja dachu: (-)</w:t>
      </w:r>
    </w:p>
    <w:p w14:paraId="0EEE4C7D" w14:textId="77777777" w:rsidR="00DD4713" w:rsidRPr="00BB5182" w:rsidRDefault="00DD4713" w:rsidP="00DD4713">
      <w:pPr>
        <w:spacing w:line="360" w:lineRule="auto"/>
        <w:jc w:val="both"/>
      </w:pPr>
      <w:r w:rsidRPr="00BB5182">
        <w:t>- strop: (-)</w:t>
      </w:r>
    </w:p>
    <w:p w14:paraId="66F91945" w14:textId="77777777" w:rsidR="00DD4713" w:rsidRPr="00BB5182" w:rsidRDefault="00DD4713" w:rsidP="00DD4713">
      <w:pPr>
        <w:spacing w:line="360" w:lineRule="auto"/>
        <w:jc w:val="both"/>
      </w:pPr>
      <w:r w:rsidRPr="00BB5182">
        <w:t>- ściana zewnętrzna: (-)</w:t>
      </w:r>
    </w:p>
    <w:p w14:paraId="7D4B5F4D" w14:textId="77777777" w:rsidR="00DD4713" w:rsidRPr="00BB5182" w:rsidRDefault="00DD4713" w:rsidP="00DD4713">
      <w:pPr>
        <w:spacing w:line="360" w:lineRule="auto"/>
        <w:jc w:val="both"/>
      </w:pPr>
      <w:r w:rsidRPr="00BB5182">
        <w:t>- ściana wewnętrzna: (-)</w:t>
      </w:r>
    </w:p>
    <w:p w14:paraId="4F941B1C" w14:textId="110547A7" w:rsidR="00DD4713" w:rsidRPr="00BB5182" w:rsidRDefault="00DD4713" w:rsidP="00DD4713">
      <w:pPr>
        <w:spacing w:line="360" w:lineRule="auto"/>
        <w:jc w:val="both"/>
      </w:pPr>
      <w:r w:rsidRPr="00BB5182">
        <w:lastRenderedPageBreak/>
        <w:t xml:space="preserve">- </w:t>
      </w:r>
      <w:r w:rsidR="00686409" w:rsidRPr="00BB5182">
        <w:t>przykrycie</w:t>
      </w:r>
      <w:r w:rsidRPr="00BB5182">
        <w:t xml:space="preserve"> dachu: (-)</w:t>
      </w:r>
    </w:p>
    <w:p w14:paraId="2682265E" w14:textId="77777777" w:rsidR="00A941E1" w:rsidRPr="00BB5182" w:rsidRDefault="00A941E1" w:rsidP="00DD4713">
      <w:pPr>
        <w:spacing w:line="360" w:lineRule="auto"/>
        <w:jc w:val="both"/>
      </w:pPr>
    </w:p>
    <w:p w14:paraId="738BEDBD" w14:textId="77777777" w:rsidR="00DD4713" w:rsidRPr="00BB5182" w:rsidRDefault="00DD4713" w:rsidP="00DD4713">
      <w:pPr>
        <w:spacing w:line="360" w:lineRule="auto"/>
        <w:jc w:val="both"/>
      </w:pPr>
      <w:r w:rsidRPr="00BB5182">
        <w:t>STREFA POŻAROWA PM (SP2)</w:t>
      </w:r>
    </w:p>
    <w:p w14:paraId="5A2C5515" w14:textId="77777777" w:rsidR="00DD4713" w:rsidRPr="00BB5182" w:rsidRDefault="00DD4713" w:rsidP="00DD4713">
      <w:pPr>
        <w:pStyle w:val="Standard"/>
        <w:widowControl/>
        <w:spacing w:line="360" w:lineRule="auto"/>
        <w:jc w:val="both"/>
        <w:rPr>
          <w:rFonts w:eastAsia="Arial"/>
        </w:rPr>
      </w:pPr>
      <w:r w:rsidRPr="00BB5182">
        <w:rPr>
          <w:rFonts w:eastAsia="Arial"/>
        </w:rPr>
        <w:t>Klasa odporności ogniowej wiaty- klasa „E”</w:t>
      </w:r>
    </w:p>
    <w:p w14:paraId="71C8F658" w14:textId="77777777" w:rsidR="00DD4713" w:rsidRPr="00BB5182" w:rsidRDefault="00DD4713" w:rsidP="00DD4713">
      <w:pPr>
        <w:pStyle w:val="Standard"/>
        <w:widowControl/>
        <w:spacing w:line="360" w:lineRule="auto"/>
        <w:jc w:val="both"/>
        <w:rPr>
          <w:rFonts w:eastAsia="Arial"/>
        </w:rPr>
      </w:pPr>
      <w:r w:rsidRPr="00BB5182">
        <w:rPr>
          <w:rFonts w:eastAsia="Arial"/>
        </w:rPr>
        <w:t>Klasa odporności ogniowej poszczególnych elementów wiaty oraz magazynów:</w:t>
      </w:r>
    </w:p>
    <w:p w14:paraId="459F8781" w14:textId="77777777" w:rsidR="00DD4713" w:rsidRPr="00BB5182" w:rsidRDefault="00DD4713" w:rsidP="00DD4713">
      <w:pPr>
        <w:pStyle w:val="Standard"/>
        <w:widowControl/>
        <w:spacing w:line="360" w:lineRule="auto"/>
        <w:jc w:val="both"/>
        <w:rPr>
          <w:rFonts w:eastAsia="Arial"/>
        </w:rPr>
      </w:pPr>
      <w:r w:rsidRPr="00BB5182">
        <w:rPr>
          <w:rFonts w:eastAsia="Arial"/>
        </w:rPr>
        <w:t>- główna konstrukcja nośna: (-)</w:t>
      </w:r>
    </w:p>
    <w:p w14:paraId="141E2B52" w14:textId="77777777" w:rsidR="00DD4713" w:rsidRPr="00BB5182" w:rsidRDefault="00DD4713" w:rsidP="00DD4713">
      <w:pPr>
        <w:pStyle w:val="Standard"/>
        <w:widowControl/>
        <w:spacing w:line="360" w:lineRule="auto"/>
        <w:jc w:val="both"/>
        <w:rPr>
          <w:rFonts w:eastAsia="Arial"/>
        </w:rPr>
      </w:pPr>
      <w:r w:rsidRPr="00BB5182">
        <w:rPr>
          <w:rFonts w:eastAsia="Arial"/>
        </w:rPr>
        <w:t>- konstrukcja dachu: (-)</w:t>
      </w:r>
    </w:p>
    <w:p w14:paraId="647098E4" w14:textId="77777777" w:rsidR="00DD4713" w:rsidRPr="00BB5182" w:rsidRDefault="00DD4713" w:rsidP="00DD4713">
      <w:pPr>
        <w:pStyle w:val="Standard"/>
        <w:widowControl/>
        <w:spacing w:line="360" w:lineRule="auto"/>
        <w:jc w:val="both"/>
        <w:rPr>
          <w:rFonts w:eastAsia="Arial"/>
        </w:rPr>
      </w:pPr>
      <w:r w:rsidRPr="00BB5182">
        <w:rPr>
          <w:rFonts w:eastAsia="Arial"/>
        </w:rPr>
        <w:t>- strop: (-)</w:t>
      </w:r>
    </w:p>
    <w:p w14:paraId="4EA65432" w14:textId="77777777" w:rsidR="00DD4713" w:rsidRPr="00BB5182" w:rsidRDefault="00DD4713" w:rsidP="00DD4713">
      <w:pPr>
        <w:pStyle w:val="Standard"/>
        <w:widowControl/>
        <w:spacing w:line="360" w:lineRule="auto"/>
        <w:jc w:val="both"/>
        <w:rPr>
          <w:rFonts w:eastAsia="Arial"/>
        </w:rPr>
      </w:pPr>
      <w:r w:rsidRPr="00BB5182">
        <w:rPr>
          <w:rFonts w:eastAsia="Arial"/>
        </w:rPr>
        <w:t>- ściana zewnętrzna: (-)</w:t>
      </w:r>
    </w:p>
    <w:p w14:paraId="5DF8D52F" w14:textId="77777777" w:rsidR="00DD4713" w:rsidRPr="00BB5182" w:rsidRDefault="00DD4713" w:rsidP="00DD4713">
      <w:pPr>
        <w:pStyle w:val="Standard"/>
        <w:widowControl/>
        <w:spacing w:line="360" w:lineRule="auto"/>
        <w:jc w:val="both"/>
        <w:rPr>
          <w:rFonts w:eastAsia="Arial"/>
        </w:rPr>
      </w:pPr>
      <w:r w:rsidRPr="00BB5182">
        <w:rPr>
          <w:rFonts w:eastAsia="Arial"/>
        </w:rPr>
        <w:t>- ściana wewnętrzna: (-)</w:t>
      </w:r>
    </w:p>
    <w:p w14:paraId="2E174FCE" w14:textId="32891ED3" w:rsidR="00DD4713" w:rsidRPr="00BB5182" w:rsidRDefault="00DD4713" w:rsidP="00DD4713">
      <w:pPr>
        <w:pStyle w:val="Standard"/>
        <w:widowControl/>
        <w:spacing w:line="360" w:lineRule="auto"/>
        <w:jc w:val="both"/>
        <w:rPr>
          <w:rFonts w:eastAsia="Arial"/>
        </w:rPr>
      </w:pPr>
      <w:r w:rsidRPr="00BB5182">
        <w:rPr>
          <w:rFonts w:eastAsia="Arial"/>
        </w:rPr>
        <w:t xml:space="preserve">- </w:t>
      </w:r>
      <w:r w:rsidR="00757E06" w:rsidRPr="00BB5182">
        <w:rPr>
          <w:rFonts w:eastAsia="Arial"/>
        </w:rPr>
        <w:t>przykrycie</w:t>
      </w:r>
      <w:r w:rsidRPr="00BB5182">
        <w:rPr>
          <w:rFonts w:eastAsia="Arial"/>
        </w:rPr>
        <w:t xml:space="preserve"> dachu: (-)</w:t>
      </w:r>
    </w:p>
    <w:p w14:paraId="4F5D629C" w14:textId="77777777" w:rsidR="00DD4713" w:rsidRPr="00BB5182" w:rsidRDefault="00DD4713" w:rsidP="00DD4713">
      <w:pPr>
        <w:pStyle w:val="Standard"/>
        <w:widowControl/>
        <w:spacing w:line="360" w:lineRule="auto"/>
        <w:jc w:val="both"/>
        <w:rPr>
          <w:rFonts w:eastAsia="Arial"/>
        </w:rPr>
      </w:pPr>
    </w:p>
    <w:p w14:paraId="4C9CCD2B" w14:textId="77777777" w:rsidR="00DD4713" w:rsidRPr="00BB5182" w:rsidRDefault="00DD4713" w:rsidP="00DD4713">
      <w:pPr>
        <w:pStyle w:val="Standard"/>
        <w:widowControl/>
        <w:spacing w:line="360" w:lineRule="auto"/>
        <w:jc w:val="both"/>
        <w:rPr>
          <w:rFonts w:eastAsia="Arial"/>
        </w:rPr>
      </w:pPr>
      <w:r w:rsidRPr="00BB5182">
        <w:rPr>
          <w:rFonts w:eastAsia="Arial"/>
        </w:rPr>
        <w:t>Klasa odporności ogniowej magazynów- klasa „E”</w:t>
      </w:r>
    </w:p>
    <w:p w14:paraId="3677C3F0" w14:textId="77777777" w:rsidR="00DD4713" w:rsidRPr="00BB5182" w:rsidRDefault="00DD4713" w:rsidP="00DD4713">
      <w:pPr>
        <w:pStyle w:val="Standard"/>
        <w:widowControl/>
        <w:spacing w:line="360" w:lineRule="auto"/>
        <w:ind w:firstLine="708"/>
        <w:jc w:val="both"/>
        <w:rPr>
          <w:rFonts w:eastAsia="Arial"/>
        </w:rPr>
      </w:pPr>
      <w:r w:rsidRPr="00BB5182">
        <w:rPr>
          <w:rFonts w:eastAsia="Arial"/>
        </w:rPr>
        <w:t>Zgodnie z § 215 rozporządzenia Ministra Infrastruktury z dnia 12 kwietnia 2002r w sprawie warunków technicznych jakimi powinny odpowiadać budynki i ich usytuowanie (Dz. U Nr 75, poz. 690 z późniejszymi zmianami) dopuszcza się przyjęcie klasy „E” odporności pożarowej dla jednokondygnacyjnego budynku PM o gęstości obciążenia ogniowego przekraczającej 500MJ/m², pod warunkiem zastosowania elementów nierozprzestrzeniających ognia.</w:t>
      </w:r>
    </w:p>
    <w:p w14:paraId="2BA49572" w14:textId="77777777" w:rsidR="00DD4713" w:rsidRPr="00BB5182" w:rsidRDefault="00DD4713" w:rsidP="00DD4713">
      <w:pPr>
        <w:pStyle w:val="Standard"/>
        <w:widowControl/>
        <w:spacing w:line="360" w:lineRule="auto"/>
        <w:jc w:val="both"/>
        <w:rPr>
          <w:rFonts w:eastAsia="Arial"/>
        </w:rPr>
      </w:pPr>
      <w:r w:rsidRPr="00BB5182">
        <w:rPr>
          <w:rFonts w:eastAsia="Arial"/>
        </w:rPr>
        <w:t>Klasa odporności ogniowej poszczególnych elementów wiaty oraz magazynów:</w:t>
      </w:r>
    </w:p>
    <w:p w14:paraId="64060649" w14:textId="77777777" w:rsidR="00DD4713" w:rsidRPr="00BB5182" w:rsidRDefault="00DD4713" w:rsidP="00DD4713">
      <w:pPr>
        <w:pStyle w:val="Standard"/>
        <w:widowControl/>
        <w:spacing w:line="360" w:lineRule="auto"/>
        <w:jc w:val="both"/>
        <w:rPr>
          <w:rFonts w:eastAsia="Arial"/>
        </w:rPr>
      </w:pPr>
      <w:r w:rsidRPr="00BB5182">
        <w:rPr>
          <w:rFonts w:eastAsia="Arial"/>
        </w:rPr>
        <w:t>- główna konstrukcja nośna: (-)</w:t>
      </w:r>
    </w:p>
    <w:p w14:paraId="562C107C" w14:textId="77777777" w:rsidR="00DD4713" w:rsidRPr="00BB5182" w:rsidRDefault="00DD4713" w:rsidP="00DD4713">
      <w:pPr>
        <w:pStyle w:val="Standard"/>
        <w:widowControl/>
        <w:spacing w:line="360" w:lineRule="auto"/>
        <w:jc w:val="both"/>
        <w:rPr>
          <w:rFonts w:eastAsia="Arial"/>
        </w:rPr>
      </w:pPr>
      <w:r w:rsidRPr="00BB5182">
        <w:rPr>
          <w:rFonts w:eastAsia="Arial"/>
        </w:rPr>
        <w:t>- konstrukcja dachu: (-)</w:t>
      </w:r>
    </w:p>
    <w:p w14:paraId="73814973" w14:textId="77777777" w:rsidR="00DD4713" w:rsidRPr="00BB5182" w:rsidRDefault="00DD4713" w:rsidP="00DD4713">
      <w:pPr>
        <w:pStyle w:val="Standard"/>
        <w:widowControl/>
        <w:spacing w:line="360" w:lineRule="auto"/>
        <w:jc w:val="both"/>
        <w:rPr>
          <w:rFonts w:eastAsia="Arial"/>
        </w:rPr>
      </w:pPr>
      <w:r w:rsidRPr="00BB5182">
        <w:rPr>
          <w:rFonts w:eastAsia="Arial"/>
        </w:rPr>
        <w:t>- strop: (-)</w:t>
      </w:r>
    </w:p>
    <w:p w14:paraId="41EBA9E7" w14:textId="77777777" w:rsidR="00DD4713" w:rsidRPr="00BB5182" w:rsidRDefault="00DD4713" w:rsidP="00DD4713">
      <w:pPr>
        <w:pStyle w:val="Standard"/>
        <w:widowControl/>
        <w:spacing w:line="360" w:lineRule="auto"/>
        <w:jc w:val="both"/>
        <w:rPr>
          <w:rFonts w:eastAsia="Arial"/>
        </w:rPr>
      </w:pPr>
      <w:r w:rsidRPr="00BB5182">
        <w:rPr>
          <w:rFonts w:eastAsia="Arial"/>
        </w:rPr>
        <w:t>- ściana zewnętrzna: (-)</w:t>
      </w:r>
    </w:p>
    <w:p w14:paraId="08E1D6C4" w14:textId="77777777" w:rsidR="00DD4713" w:rsidRPr="00BB5182" w:rsidRDefault="00DD4713" w:rsidP="00DD4713">
      <w:pPr>
        <w:pStyle w:val="Standard"/>
        <w:widowControl/>
        <w:spacing w:line="360" w:lineRule="auto"/>
        <w:jc w:val="both"/>
        <w:rPr>
          <w:rFonts w:eastAsia="Arial"/>
        </w:rPr>
      </w:pPr>
      <w:r w:rsidRPr="00BB5182">
        <w:rPr>
          <w:rFonts w:eastAsia="Arial"/>
        </w:rPr>
        <w:t>- ściana wewnętrzna: (-)</w:t>
      </w:r>
    </w:p>
    <w:p w14:paraId="5AF8DA7E" w14:textId="5D114E86" w:rsidR="00DD4713" w:rsidRPr="00BB5182" w:rsidRDefault="00DD4713" w:rsidP="00DD4713">
      <w:pPr>
        <w:pStyle w:val="Standard"/>
        <w:widowControl/>
        <w:spacing w:line="360" w:lineRule="auto"/>
        <w:jc w:val="both"/>
        <w:rPr>
          <w:rFonts w:eastAsia="Arial"/>
        </w:rPr>
      </w:pPr>
      <w:r w:rsidRPr="00BB5182">
        <w:rPr>
          <w:rFonts w:eastAsia="Arial"/>
        </w:rPr>
        <w:t xml:space="preserve">- </w:t>
      </w:r>
      <w:r w:rsidR="00757E06" w:rsidRPr="00BB5182">
        <w:rPr>
          <w:rFonts w:eastAsia="Arial"/>
        </w:rPr>
        <w:t>przykrycie</w:t>
      </w:r>
      <w:r w:rsidRPr="00BB5182">
        <w:rPr>
          <w:rFonts w:eastAsia="Arial"/>
        </w:rPr>
        <w:t xml:space="preserve"> dachu: (-)</w:t>
      </w:r>
    </w:p>
    <w:p w14:paraId="17E303F2" w14:textId="1669639C" w:rsidR="00DD4713" w:rsidRDefault="00DD4713" w:rsidP="00DD4713">
      <w:pPr>
        <w:spacing w:line="360" w:lineRule="auto"/>
        <w:jc w:val="both"/>
        <w:rPr>
          <w:rFonts w:eastAsia="Arial"/>
        </w:rPr>
      </w:pPr>
      <w:r w:rsidRPr="00081AEA">
        <w:rPr>
          <w:rFonts w:eastAsia="Arial"/>
        </w:rPr>
        <w:t>Elementy projektowanych obiektów powinny być nierozprzestrzeniające ognia. Okładziny sufitów będą wykonane z materiałów niepalnych lub niezapalnych, niekapiących i nieodpadających pod wpływem ognia.</w:t>
      </w:r>
    </w:p>
    <w:p w14:paraId="641F0E98" w14:textId="77777777" w:rsidR="00DD4713" w:rsidRPr="00081AEA" w:rsidRDefault="00DD4713" w:rsidP="00DD4713">
      <w:pPr>
        <w:spacing w:line="360" w:lineRule="auto"/>
        <w:jc w:val="both"/>
        <w:rPr>
          <w:rFonts w:eastAsia="Arial"/>
        </w:rPr>
      </w:pPr>
    </w:p>
    <w:p w14:paraId="7B1B0B2A" w14:textId="77777777" w:rsidR="00DD4713" w:rsidRPr="00CD2B3F" w:rsidRDefault="00DD4713" w:rsidP="00DD4713">
      <w:pPr>
        <w:spacing w:line="360" w:lineRule="auto"/>
        <w:jc w:val="both"/>
        <w:rPr>
          <w:b/>
          <w:bCs/>
        </w:rPr>
      </w:pPr>
      <w:r w:rsidRPr="00CD2B3F">
        <w:rPr>
          <w:b/>
          <w:bCs/>
        </w:rPr>
        <w:t>h) Informacje o występowaniu materiałów wybuchowych oraz zagrożenia wybuchem, w tym pomieszczeń zagrożonych wybuchem.</w:t>
      </w:r>
    </w:p>
    <w:p w14:paraId="5788498F" w14:textId="167FBC88" w:rsidR="00DD4713" w:rsidRDefault="00DD4713" w:rsidP="00DD4713">
      <w:pPr>
        <w:spacing w:line="360" w:lineRule="auto"/>
        <w:jc w:val="both"/>
      </w:pPr>
      <w:r w:rsidRPr="00CD2B3F">
        <w:t>W projektowanych obiektach nie będą znajdować się pomieszczenia zagrożone wybuchem.</w:t>
      </w:r>
    </w:p>
    <w:p w14:paraId="3D7062AE" w14:textId="6A069B98" w:rsidR="00DD4713" w:rsidRDefault="00DD4713" w:rsidP="00DD4713">
      <w:pPr>
        <w:spacing w:line="360" w:lineRule="auto"/>
        <w:jc w:val="both"/>
      </w:pPr>
    </w:p>
    <w:p w14:paraId="1A8BFFF2" w14:textId="07E6A5B5" w:rsidR="00A941E1" w:rsidRDefault="00A941E1" w:rsidP="00DD4713">
      <w:pPr>
        <w:spacing w:line="360" w:lineRule="auto"/>
        <w:jc w:val="both"/>
      </w:pPr>
    </w:p>
    <w:p w14:paraId="366FCC79" w14:textId="77777777" w:rsidR="00A941E1" w:rsidRPr="00CD2B3F" w:rsidRDefault="00A941E1" w:rsidP="00DD4713">
      <w:pPr>
        <w:spacing w:line="360" w:lineRule="auto"/>
        <w:jc w:val="both"/>
      </w:pPr>
    </w:p>
    <w:p w14:paraId="227AE42B" w14:textId="77777777" w:rsidR="00DD4713" w:rsidRPr="00CD2B3F" w:rsidRDefault="00DD4713" w:rsidP="00DD4713">
      <w:pPr>
        <w:spacing w:line="360" w:lineRule="auto"/>
        <w:jc w:val="both"/>
        <w:rPr>
          <w:b/>
          <w:bCs/>
        </w:rPr>
      </w:pPr>
      <w:r w:rsidRPr="00CD2B3F">
        <w:rPr>
          <w:b/>
          <w:bCs/>
        </w:rPr>
        <w:t>i) Informacje o warunkach i strategii ewakuacji ludzi lub ich uratowania w inny sposób, uwzględniające liczbę i stan sprawności osób przebywających w obiekcie.</w:t>
      </w:r>
    </w:p>
    <w:p w14:paraId="5F900AB4" w14:textId="77777777" w:rsidR="00DD4713" w:rsidRPr="002840A2" w:rsidRDefault="00DD4713" w:rsidP="00DD4713">
      <w:pPr>
        <w:spacing w:line="360" w:lineRule="auto"/>
        <w:ind w:firstLine="720"/>
        <w:jc w:val="both"/>
      </w:pPr>
      <w:r w:rsidRPr="002840A2">
        <w:t xml:space="preserve">W budynku kontenerowym ewakuacja odbywa się poprzez komunikację ogólną, z której jest zaprojektowane wyjście na zewnątrz obiektu. </w:t>
      </w:r>
    </w:p>
    <w:p w14:paraId="33F7875D" w14:textId="77777777" w:rsidR="00DD4713" w:rsidRPr="002840A2" w:rsidRDefault="00DD4713" w:rsidP="00DD4713">
      <w:pPr>
        <w:spacing w:line="360" w:lineRule="auto"/>
        <w:jc w:val="both"/>
      </w:pPr>
      <w:r w:rsidRPr="002840A2">
        <w:t>Zapewniono następujące warunki ewakuacji:</w:t>
      </w:r>
    </w:p>
    <w:p w14:paraId="3A10CACF" w14:textId="77777777" w:rsidR="00DD4713" w:rsidRPr="002840A2" w:rsidRDefault="00DD4713" w:rsidP="00DD4713">
      <w:pPr>
        <w:spacing w:line="360" w:lineRule="auto"/>
        <w:jc w:val="both"/>
      </w:pPr>
      <w:r w:rsidRPr="002840A2">
        <w:t>- długość przejścia ewakuacyjnego nie przekracza długości dopuszczalnej tj. 40m do drzwi wyjściowych na zewnątrz i nie prowadzi przez więcej niż trzy pomieszczenia,</w:t>
      </w:r>
    </w:p>
    <w:p w14:paraId="314140BD" w14:textId="77777777" w:rsidR="00DD4713" w:rsidRPr="002840A2" w:rsidRDefault="00DD4713" w:rsidP="00DD4713">
      <w:pPr>
        <w:spacing w:line="360" w:lineRule="auto"/>
        <w:jc w:val="both"/>
      </w:pPr>
      <w:r w:rsidRPr="002840A2">
        <w:t xml:space="preserve">-szerokość poziomych dróg ewakuacyjnych 0,6m na 100 osób, lecz nie mniej niż 1,4m (1,2 dla ewakuacji z pomieszczeń, w których przebywa mniej niż 20 osób)- w budynku będą przebywać 2-3 osoby, </w:t>
      </w:r>
    </w:p>
    <w:p w14:paraId="2F5D6ED3" w14:textId="77777777" w:rsidR="00DD4713" w:rsidRPr="002840A2" w:rsidRDefault="00DD4713" w:rsidP="00DD4713">
      <w:pPr>
        <w:spacing w:line="360" w:lineRule="auto"/>
        <w:jc w:val="both"/>
      </w:pPr>
      <w:r w:rsidRPr="002840A2">
        <w:t>- wysokość dróg ewakuacyjnych jest nie mniejsza niż 2,2m i wynosi 2,5m,</w:t>
      </w:r>
    </w:p>
    <w:p w14:paraId="2E71582A" w14:textId="77777777" w:rsidR="00DD4713" w:rsidRPr="002840A2" w:rsidRDefault="00DD4713" w:rsidP="00DD4713">
      <w:pPr>
        <w:spacing w:line="360" w:lineRule="auto"/>
        <w:jc w:val="both"/>
      </w:pPr>
      <w:r w:rsidRPr="002840A2">
        <w:t>- skrzydła drzwi, stanowiące wyjście na drogę ewakuacyjną, po ich całkowitym otwarciu nie będą zmniejszały wymaganej szerokości tej drogi, a szerokość drzwi wyjściowych na zewnątrz rozbudowy wynosi 1,20m w świetle ościeżnicy.</w:t>
      </w:r>
    </w:p>
    <w:p w14:paraId="4D500FFC" w14:textId="77777777" w:rsidR="00DD4713" w:rsidRDefault="00DD4713" w:rsidP="00DD4713">
      <w:pPr>
        <w:spacing w:line="360" w:lineRule="auto"/>
        <w:jc w:val="both"/>
      </w:pPr>
      <w:r w:rsidRPr="002840A2">
        <w:t xml:space="preserve">Drogi ewakuacyjne zostaną wyposażone w znaki informacyjne zapewniające wizualną informację o przebiegu wyznaczonej drogi ewakuacyjnej. </w:t>
      </w:r>
    </w:p>
    <w:p w14:paraId="13821064" w14:textId="77777777" w:rsidR="00DD4713" w:rsidRPr="002840A2" w:rsidRDefault="00DD4713" w:rsidP="00DD4713">
      <w:pPr>
        <w:spacing w:line="360" w:lineRule="auto"/>
        <w:jc w:val="both"/>
      </w:pPr>
    </w:p>
    <w:p w14:paraId="7FBB77A2" w14:textId="77777777" w:rsidR="00DD4713" w:rsidRPr="000E0224" w:rsidRDefault="00DD4713" w:rsidP="00DD4713">
      <w:pPr>
        <w:spacing w:line="360" w:lineRule="auto"/>
        <w:jc w:val="both"/>
        <w:rPr>
          <w:b/>
          <w:bCs/>
        </w:rPr>
      </w:pPr>
      <w:r w:rsidRPr="000E0224">
        <w:rPr>
          <w:b/>
          <w:bCs/>
        </w:rPr>
        <w:t>j) Informacje o doborze urządzeń przeciwpożarowych oraz innych instalacji i urządzeń służących bezpieczeństwu pożarowemu wraz z określeniem zakresu i celu ich stosowania, informacje o przygotowaniu obiektu budowlanego do prowadzenia działań ratowniczych, w tym informacje o punktach poboru wody do celów przeciwpożarowych, nasadach służących do zasilania urządzeń gaśniczych i innych rozwiązaniach przewidzianych do tych działań oraz dźwigach dla ekip ratowniczych i prowadzących do nich dojściach.</w:t>
      </w:r>
    </w:p>
    <w:p w14:paraId="55E9819A" w14:textId="77777777" w:rsidR="00DD4713" w:rsidRPr="000E0224" w:rsidRDefault="00DD4713" w:rsidP="00DD4713">
      <w:pPr>
        <w:spacing w:line="360" w:lineRule="auto"/>
        <w:ind w:firstLine="720"/>
        <w:jc w:val="both"/>
      </w:pPr>
      <w:r w:rsidRPr="000E0224">
        <w:t xml:space="preserve">Wymagana ilość wody do celów przeciwpożarowych do zewnętrznego gaszenia pożarów wynosi 20 dm³/s – powierzchnia strefy pożarowej do 1000m², gęstość obciążenia ogniowego w strefie pożarowej do 2000 MJ/m². Na projektowanej sieci wodociągowej według oddzielnego opracowania należy umieścić dwa hydranty o wydajności 10 dm³/s. </w:t>
      </w:r>
    </w:p>
    <w:p w14:paraId="7A1DE59B" w14:textId="1B868CAC" w:rsidR="00DD4713" w:rsidRDefault="00DD4713" w:rsidP="00DD4713">
      <w:pPr>
        <w:spacing w:line="360" w:lineRule="auto"/>
        <w:jc w:val="both"/>
      </w:pPr>
      <w:r w:rsidRPr="000E0224">
        <w:t xml:space="preserve">Zaprojektowane hydranty będą zlokalizowane w odległości 62,00m oraz 29,18m od najdalej usytuowanego obiektu zgodnie z projektem zagospodarowania terenu. </w:t>
      </w:r>
    </w:p>
    <w:p w14:paraId="13CF65B3" w14:textId="77777777" w:rsidR="00DD4713" w:rsidRPr="000E0224" w:rsidRDefault="00DD4713" w:rsidP="00DD4713">
      <w:pPr>
        <w:spacing w:line="360" w:lineRule="auto"/>
        <w:jc w:val="both"/>
      </w:pPr>
    </w:p>
    <w:p w14:paraId="67FE6464" w14:textId="77777777" w:rsidR="00DD4713" w:rsidRPr="000D4788" w:rsidRDefault="00DD4713" w:rsidP="00DD4713">
      <w:pPr>
        <w:spacing w:line="360" w:lineRule="auto"/>
        <w:jc w:val="both"/>
        <w:rPr>
          <w:b/>
          <w:bCs/>
        </w:rPr>
      </w:pPr>
      <w:r w:rsidRPr="000D4788">
        <w:rPr>
          <w:b/>
          <w:bCs/>
        </w:rPr>
        <w:t>l) Informacje o usytuowaniu z uwagi na bezpieczeństwo pożarowe, w tym informacje o parametrach wpływających na odległości dopuszczalne.</w:t>
      </w:r>
    </w:p>
    <w:p w14:paraId="255E3E8D" w14:textId="77777777" w:rsidR="00DD4713" w:rsidRPr="000D4788" w:rsidRDefault="00DD4713" w:rsidP="00DD4713">
      <w:pPr>
        <w:spacing w:line="360" w:lineRule="auto"/>
        <w:jc w:val="both"/>
      </w:pPr>
      <w:r w:rsidRPr="000D4788">
        <w:lastRenderedPageBreak/>
        <w:t>STREFA POŻAROWA ZL III (SP1)</w:t>
      </w:r>
    </w:p>
    <w:p w14:paraId="2B92621E" w14:textId="77777777" w:rsidR="00DD4713" w:rsidRPr="000D4788" w:rsidRDefault="00DD4713" w:rsidP="00DD4713">
      <w:pPr>
        <w:spacing w:line="360" w:lineRule="auto"/>
        <w:ind w:firstLine="708"/>
        <w:jc w:val="both"/>
      </w:pPr>
      <w:r w:rsidRPr="000D4788">
        <w:t xml:space="preserve">Zgodnie z § 12. pkt.1 Warunków technicznych jakim powinny odpowiadać budynki i ich usytuowanie wymagana odległość od granicy działki została spełniona. </w:t>
      </w:r>
    </w:p>
    <w:p w14:paraId="58DE7252" w14:textId="68D4ABE6" w:rsidR="00553D0B" w:rsidRPr="000D4788" w:rsidRDefault="00DD4713" w:rsidP="00553D0B">
      <w:pPr>
        <w:spacing w:line="360" w:lineRule="auto"/>
        <w:ind w:firstLine="708"/>
        <w:jc w:val="both"/>
      </w:pPr>
      <w:r w:rsidRPr="000D4788">
        <w:t xml:space="preserve">Budynek socjalno-biurowy z kącikiem napraw i rzeczy używanych zakwalifikowany do strefy pożarowej ZL III usytuowany jest w odległości </w:t>
      </w:r>
      <w:r w:rsidR="00553D0B">
        <w:t xml:space="preserve">6,20 </w:t>
      </w:r>
      <w:r w:rsidRPr="000D4788">
        <w:t>m od północnej granicy działki, 1</w:t>
      </w:r>
      <w:r w:rsidR="00553D0B">
        <w:t xml:space="preserve">2,06 </w:t>
      </w:r>
      <w:r w:rsidRPr="000D4788">
        <w:t>m od wschodniej, 7</w:t>
      </w:r>
      <w:r w:rsidR="00553D0B">
        <w:t xml:space="preserve">3,20 </w:t>
      </w:r>
      <w:r w:rsidRPr="000D4788">
        <w:t xml:space="preserve">m od zachodniej oraz </w:t>
      </w:r>
      <w:r w:rsidR="00553D0B">
        <w:t xml:space="preserve">8,40 </w:t>
      </w:r>
      <w:r w:rsidRPr="000D4788">
        <w:t xml:space="preserve">m od południowej granicy działki. </w:t>
      </w:r>
    </w:p>
    <w:p w14:paraId="687BDD97" w14:textId="77777777" w:rsidR="00DD4713" w:rsidRPr="000D4788" w:rsidRDefault="00DD4713" w:rsidP="00DD4713">
      <w:pPr>
        <w:spacing w:line="360" w:lineRule="auto"/>
        <w:jc w:val="both"/>
      </w:pPr>
      <w:r w:rsidRPr="000D4788">
        <w:t>STREFA POŻAROWA PM (SP2)</w:t>
      </w:r>
    </w:p>
    <w:p w14:paraId="72F0DD2B" w14:textId="77777777" w:rsidR="00DD4713" w:rsidRPr="000D4788" w:rsidRDefault="00DD4713" w:rsidP="00DD4713">
      <w:pPr>
        <w:spacing w:line="360" w:lineRule="auto"/>
        <w:ind w:firstLine="708"/>
        <w:jc w:val="both"/>
      </w:pPr>
      <w:r w:rsidRPr="000D4788">
        <w:t xml:space="preserve">Zgodnie z § 19 pkt.4 rozporządzenia w sprawie wymagań w zakresie ochrony przeciwpożarowej, jakie mają spełniać obiekty budowlane lub ich części oraz inne miejsca przeznaczone do zbierania, magazynowania lub przetwarzania odpadów odległość strefy pożarowej z odpadami stałymi od granicy działki nie może być mniejsza niż 4 m. Warunek został spełniony w stosunku do wiaty oraz magazynów, natomiast plac składowy znajduje się w odległości 3m od granicy działki, dlatego zaprojektowano ścianę oddzielenia pożarowego REI 120. </w:t>
      </w:r>
    </w:p>
    <w:p w14:paraId="1D61A95E" w14:textId="77777777" w:rsidR="00DD4713" w:rsidRPr="000D4788" w:rsidRDefault="00DD4713" w:rsidP="00DD4713">
      <w:pPr>
        <w:spacing w:line="360" w:lineRule="auto"/>
        <w:ind w:firstLine="708"/>
        <w:jc w:val="both"/>
      </w:pPr>
      <w:r w:rsidRPr="000D4788">
        <w:t>Zgodnie z § 13 pkt.1 rozporządzenia w sprawie wymagań w zakresie ochrony przeciwpożarowej, jakie mają spełniać obiekty budowlane lub ich części oraz inne miejsca przeznaczone do zbierania, magazynowania lub przetwarzania odpadów sekcje magazynowe powinny być oddalone od siebie o 2 m lub 5 m. Warunek spełniony.</w:t>
      </w:r>
    </w:p>
    <w:p w14:paraId="46AB409B" w14:textId="77777777" w:rsidR="00DD4713" w:rsidRPr="000D4788" w:rsidRDefault="00DD4713" w:rsidP="00DD4713">
      <w:pPr>
        <w:spacing w:line="360" w:lineRule="auto"/>
        <w:ind w:firstLine="708"/>
        <w:jc w:val="both"/>
      </w:pPr>
      <w:r w:rsidRPr="000D4788">
        <w:t>Wymagana jest połowa odległości zawartej w  § 19 pkt.1 między strefą ZLIII a PM, czyli ½ * 15m= 7,5m. Zmniejszenie wymaganej odległości jest spowodowane spełnieniem warunku z § 13 ust.1 pkt.1- odpady będą magazynowane w kontenerach stalowych o pojemności do 40m³, ze ścianami pełnymi, wykonanymi z blachy o grubości co najmniej 2mm, w których wysokość magazynowania nie będzie przekraczała krawędzi ograniczającej przestrzeń ładunkową i górnych ścian bocznych kontenera. Warunek został spełniony.</w:t>
      </w:r>
    </w:p>
    <w:p w14:paraId="32DA62C2" w14:textId="77777777" w:rsidR="00DD4713" w:rsidRPr="000D4788" w:rsidRDefault="00DD4713" w:rsidP="00DD4713">
      <w:pPr>
        <w:spacing w:line="360" w:lineRule="auto"/>
        <w:ind w:firstLine="708"/>
        <w:jc w:val="both"/>
      </w:pPr>
      <w:r w:rsidRPr="000D4788">
        <w:t xml:space="preserve">Magazyn </w:t>
      </w:r>
      <w:proofErr w:type="spellStart"/>
      <w:r w:rsidRPr="000D4788">
        <w:t>ZSEiE</w:t>
      </w:r>
      <w:proofErr w:type="spellEnd"/>
      <w:r w:rsidRPr="000D4788">
        <w:t xml:space="preserve"> oraz magazyn odpadów niebezpiecznych wraz z wiatą magazynową, stanowiące sekcję strefy pożarowej PM, usytuowane są w odległości 9,83m od granicy z działką nr geod. 41/4; 9,97m od granicy z działką nr geod. 42/29; 17,21m od granicy z działkami nr geod. 42/14 i 42/13 oraz 34,80m od granicy z działką nr geod. 42/16. </w:t>
      </w:r>
    </w:p>
    <w:p w14:paraId="7F0B8E41" w14:textId="77777777" w:rsidR="00DD4713" w:rsidRPr="000D4788" w:rsidRDefault="00DD4713" w:rsidP="00DD4713">
      <w:pPr>
        <w:spacing w:line="360" w:lineRule="auto"/>
        <w:ind w:firstLine="708"/>
        <w:jc w:val="both"/>
      </w:pPr>
      <w:r w:rsidRPr="000D4788">
        <w:t xml:space="preserve">Plac magazynowy, stanowiący sekcję strefy pożarowej PM, usytuowany jest w odległości 28,53m od granicy działki nr geod. 41/4; 66,61m od granicy działki nr geod. 42/16, 3m od granicy działek nr 42/13 i 42/29. Na długości placu magazynowego zaprojektowano ścianę oddzielenia pożarowego REI 120, w odległości 3m od granicy działek 42/13 i 42/29.  </w:t>
      </w:r>
    </w:p>
    <w:p w14:paraId="795D5563" w14:textId="77777777" w:rsidR="00DD4713" w:rsidRPr="000D4788" w:rsidRDefault="00DD4713" w:rsidP="00DD4713">
      <w:pPr>
        <w:spacing w:line="360" w:lineRule="auto"/>
        <w:jc w:val="both"/>
      </w:pPr>
      <w:r w:rsidRPr="000D4788">
        <w:t xml:space="preserve">Odległości od obiektów sąsiednich </w:t>
      </w:r>
    </w:p>
    <w:p w14:paraId="0CA1A7E3" w14:textId="7A69E85F" w:rsidR="00DD4713" w:rsidRDefault="00DD4713" w:rsidP="00DD4713">
      <w:pPr>
        <w:spacing w:line="360" w:lineRule="auto"/>
        <w:ind w:firstLine="708"/>
        <w:jc w:val="both"/>
      </w:pPr>
      <w:r w:rsidRPr="000D4788">
        <w:t xml:space="preserve">Od strony wschodniej oraz północnej nie znajduje się żadna istniejąca zabudowa. Od </w:t>
      </w:r>
      <w:r w:rsidRPr="000D4788">
        <w:lastRenderedPageBreak/>
        <w:t xml:space="preserve">strony południowej zlokalizowany jest budynek magazynowy zlokalizowany w odległości </w:t>
      </w:r>
      <w:r w:rsidR="00F4390E">
        <w:t>7,2</w:t>
      </w:r>
      <w:r w:rsidRPr="000D4788">
        <w:t xml:space="preserve">0 m od projektowanego placu magazynowego, a </w:t>
      </w:r>
      <w:r w:rsidR="00F4390E">
        <w:t>3,</w:t>
      </w:r>
      <w:r w:rsidRPr="000D4788">
        <w:t xml:space="preserve">0m od granicy działki. </w:t>
      </w:r>
      <w:r w:rsidR="00F4390E">
        <w:t>Od strony zachodniej budynek na działce sąsiedniej oddalony jest od granicy o 1,5 m. Projektowana ściana oddzielenia pożarowego znajdująca się na granicy placu, w razie pożaru będzie chronić budynek na sąsiedniej działce i uniemożliwi przedostanie się płomieni.</w:t>
      </w:r>
    </w:p>
    <w:p w14:paraId="5C62860F" w14:textId="77777777" w:rsidR="00DD4713" w:rsidRPr="000D4788" w:rsidRDefault="00DD4713" w:rsidP="00DD4713">
      <w:pPr>
        <w:spacing w:line="360" w:lineRule="auto"/>
        <w:ind w:firstLine="708"/>
        <w:jc w:val="both"/>
      </w:pPr>
    </w:p>
    <w:p w14:paraId="30B258C0" w14:textId="77777777" w:rsidR="00DD4713" w:rsidRPr="008F31A0" w:rsidRDefault="00DD4713" w:rsidP="00DD4713">
      <w:pPr>
        <w:spacing w:line="360" w:lineRule="auto"/>
        <w:jc w:val="both"/>
        <w:rPr>
          <w:b/>
          <w:bCs/>
        </w:rPr>
      </w:pPr>
      <w:r w:rsidRPr="008F31A0">
        <w:rPr>
          <w:b/>
          <w:bCs/>
        </w:rPr>
        <w:t>m) Informacje o rozwiązaniach zamiennych w stosunku do wymagań ochrony przeciwpożarowej zastosowanych na podstawie zgody, o której mowa w art. 6c pkt 1 lub 2 ustawy z dnia 24 sierpnia 1991 r. o ochronie przeciwpożarowej, w zakresie rozwiązań objętych projektem architektoniczno-budowlanym.</w:t>
      </w:r>
    </w:p>
    <w:p w14:paraId="7CB1E5AD" w14:textId="7A040EE0" w:rsidR="00DD4713" w:rsidRPr="00A941E1" w:rsidRDefault="00DD4713" w:rsidP="00A941E1">
      <w:pPr>
        <w:spacing w:line="360" w:lineRule="auto"/>
        <w:jc w:val="both"/>
      </w:pPr>
      <w:r w:rsidRPr="008F31A0">
        <w:t xml:space="preserve">Nie stosuje się rozwiązań zamiennych. </w:t>
      </w:r>
    </w:p>
    <w:p w14:paraId="57751206" w14:textId="2686A028" w:rsidR="00DD4713" w:rsidRDefault="00DD4713" w:rsidP="00BB5B65">
      <w:pPr>
        <w:pStyle w:val="Standard"/>
        <w:widowControl/>
        <w:spacing w:line="360" w:lineRule="auto"/>
        <w:jc w:val="both"/>
        <w:rPr>
          <w:rFonts w:eastAsia="Arial"/>
          <w:b/>
          <w:bCs/>
        </w:rPr>
      </w:pPr>
    </w:p>
    <w:p w14:paraId="15BAF633" w14:textId="77777777" w:rsidR="00A941E1" w:rsidRDefault="00A941E1" w:rsidP="00BB5B65">
      <w:pPr>
        <w:pStyle w:val="Standard"/>
        <w:widowControl/>
        <w:spacing w:line="360" w:lineRule="auto"/>
        <w:jc w:val="both"/>
        <w:rPr>
          <w:rFonts w:eastAsia="Arial"/>
          <w:b/>
          <w:bCs/>
        </w:rPr>
      </w:pPr>
    </w:p>
    <w:p w14:paraId="34E6B25C" w14:textId="3C411D3A" w:rsidR="00BB5B65" w:rsidRDefault="00BB5B65" w:rsidP="00BB5B65">
      <w:pPr>
        <w:pStyle w:val="Normalny1"/>
        <w:spacing w:line="360" w:lineRule="auto"/>
        <w:jc w:val="both"/>
        <w:rPr>
          <w:rFonts w:ascii="Times New Roman" w:hAnsi="Times New Roman" w:cs="Times New Roman"/>
          <w:bCs/>
          <w:i/>
          <w:iCs/>
          <w:color w:val="000000" w:themeColor="text1"/>
        </w:rPr>
      </w:pPr>
      <w:r w:rsidRPr="00BA3B4E">
        <w:rPr>
          <w:rFonts w:ascii="Times New Roman" w:hAnsi="Times New Roman" w:cs="Times New Roman"/>
          <w:bCs/>
          <w:i/>
          <w:iCs/>
          <w:color w:val="000000" w:themeColor="text1"/>
        </w:rPr>
        <w:t xml:space="preserve">Przed przystąpieniem do użytkowania obiektu należy opracować instrukcję bezpieczeństwa pożarowego, wyposażyć rozbudowę w gaśnice oraz oznakować drogi ewakuacyjne, miejsca usytuowania urządzeń przeciwpożarowych i gaśnic. </w:t>
      </w:r>
    </w:p>
    <w:p w14:paraId="290B0334" w14:textId="77777777" w:rsidR="00A941E1" w:rsidRPr="00620BDF" w:rsidRDefault="00A941E1" w:rsidP="00BB5B65">
      <w:pPr>
        <w:pStyle w:val="Normalny1"/>
        <w:spacing w:line="360" w:lineRule="auto"/>
        <w:jc w:val="both"/>
        <w:rPr>
          <w:rFonts w:ascii="Times New Roman" w:hAnsi="Times New Roman" w:cs="Times New Roman"/>
          <w:bCs/>
          <w:i/>
          <w:iCs/>
          <w:color w:val="000000" w:themeColor="text1"/>
        </w:rPr>
      </w:pPr>
    </w:p>
    <w:p w14:paraId="11554506" w14:textId="796D047E" w:rsidR="00BB5B65" w:rsidRPr="00A941E1" w:rsidRDefault="00BB5B65" w:rsidP="00BB5B65">
      <w:pPr>
        <w:pStyle w:val="Normalny1"/>
        <w:spacing w:line="360" w:lineRule="auto"/>
        <w:jc w:val="both"/>
        <w:rPr>
          <w:rFonts w:ascii="Times New Roman" w:hAnsi="Times New Roman" w:cs="Times New Roman"/>
          <w:bCs/>
        </w:rPr>
      </w:pPr>
      <w:r w:rsidRPr="00A941E1">
        <w:rPr>
          <w:rFonts w:ascii="Times New Roman" w:hAnsi="Times New Roman" w:cs="Times New Roman"/>
          <w:bCs/>
        </w:rPr>
        <w:t xml:space="preserve">Budowa wymaga dalszych </w:t>
      </w:r>
      <w:r w:rsidR="00757E06" w:rsidRPr="00A941E1">
        <w:rPr>
          <w:rFonts w:ascii="Times New Roman" w:hAnsi="Times New Roman" w:cs="Times New Roman"/>
          <w:bCs/>
        </w:rPr>
        <w:t>uzgodnień pod</w:t>
      </w:r>
      <w:r w:rsidRPr="00A941E1">
        <w:rPr>
          <w:rFonts w:ascii="Times New Roman" w:hAnsi="Times New Roman" w:cs="Times New Roman"/>
          <w:bCs/>
        </w:rPr>
        <w:t xml:space="preserve"> względem ochrony przeciwpożarowej.</w:t>
      </w:r>
    </w:p>
    <w:p w14:paraId="0F45A33E" w14:textId="77777777" w:rsidR="00BB5B65" w:rsidRPr="00BA3B4E" w:rsidRDefault="00BB5B65" w:rsidP="00BB5B65">
      <w:pPr>
        <w:pStyle w:val="Normalny1"/>
        <w:spacing w:line="360" w:lineRule="auto"/>
        <w:rPr>
          <w:rFonts w:ascii="Times New Roman" w:hAnsi="Times New Roman" w:cs="Times New Roman"/>
          <w:i/>
          <w:color w:val="000000"/>
        </w:rPr>
      </w:pPr>
      <w:r w:rsidRPr="00BA3B4E">
        <w:rPr>
          <w:rFonts w:ascii="Times New Roman" w:hAnsi="Times New Roman" w:cs="Times New Roman"/>
          <w:i/>
          <w:color w:val="000000"/>
        </w:rPr>
        <w:t>- Wszystkie użyte materiały oraz zastosowane urządzenia przeciwpożarowe powinny posiadać odpowiednio aktualne aprobaty techniczne, certyfikaty zgodności, deklaracje zgodności lub świadectwa dopuszczenia jednostek certyfikujących akredytowanych przez PCBC np. ITB i CNBOP</w:t>
      </w:r>
    </w:p>
    <w:p w14:paraId="1E292E62" w14:textId="41415688" w:rsidR="00FB29BB" w:rsidRPr="00DD4713" w:rsidRDefault="00BB5B65" w:rsidP="00DD4713">
      <w:pPr>
        <w:pStyle w:val="Normalny1"/>
        <w:spacing w:line="360" w:lineRule="auto"/>
        <w:rPr>
          <w:rFonts w:ascii="Times New Roman" w:hAnsi="Times New Roman" w:cs="Times New Roman"/>
          <w:i/>
          <w:color w:val="000000"/>
        </w:rPr>
      </w:pPr>
      <w:r w:rsidRPr="00BA3B4E">
        <w:rPr>
          <w:rFonts w:ascii="Times New Roman" w:hAnsi="Times New Roman" w:cs="Times New Roman"/>
          <w:i/>
          <w:color w:val="000000"/>
        </w:rPr>
        <w:t>- Materiały budowlane służące ochronie przeciwpożarowej oraz deklarowanym stopniu odporności ogniowej winny posiadać odpowiednio deklaracje zgodności, certyfikaty zgodności lub świadectwa dopuszczenia wydane przez uprawnione jednostki certyfikujące.</w:t>
      </w:r>
    </w:p>
    <w:p w14:paraId="71E3DF1A" w14:textId="77777777" w:rsidR="002E4CEC" w:rsidRPr="00FB29BB" w:rsidRDefault="002E4CEC" w:rsidP="00945D4B">
      <w:pPr>
        <w:pStyle w:val="Normalny1"/>
        <w:spacing w:line="360" w:lineRule="auto"/>
        <w:jc w:val="both"/>
        <w:rPr>
          <w:rFonts w:ascii="Times New Roman" w:hAnsi="Times New Roman" w:cs="Times New Roman"/>
          <w:bCs/>
          <w:i/>
          <w:iCs/>
          <w:color w:val="000000" w:themeColor="text1"/>
        </w:rPr>
      </w:pPr>
    </w:p>
    <w:p w14:paraId="06072E89" w14:textId="2CE51D0D" w:rsidR="00FB29BB" w:rsidRDefault="00FB29BB" w:rsidP="00FB29BB">
      <w:pPr>
        <w:pStyle w:val="Normalny1"/>
        <w:numPr>
          <w:ilvl w:val="0"/>
          <w:numId w:val="6"/>
        </w:numPr>
        <w:spacing w:line="360" w:lineRule="auto"/>
        <w:jc w:val="both"/>
        <w:rPr>
          <w:rFonts w:ascii="Times New Roman" w:hAnsi="Times New Roman" w:cs="Times New Roman"/>
          <w:b/>
          <w:color w:val="000000" w:themeColor="text1"/>
        </w:rPr>
      </w:pPr>
      <w:r w:rsidRPr="00FB29BB">
        <w:rPr>
          <w:rFonts w:ascii="Times New Roman" w:hAnsi="Times New Roman" w:cs="Times New Roman"/>
          <w:b/>
          <w:color w:val="000000" w:themeColor="text1"/>
        </w:rPr>
        <w:t>INSTALACJA WODY UŻYTKOWEJ</w:t>
      </w:r>
    </w:p>
    <w:p w14:paraId="36C807FA" w14:textId="14C32AF2" w:rsidR="00FB29BB" w:rsidRPr="00FB29BB" w:rsidRDefault="00FB29BB" w:rsidP="00FB29BB">
      <w:pPr>
        <w:pStyle w:val="Normalny1"/>
        <w:spacing w:line="360" w:lineRule="auto"/>
        <w:ind w:firstLine="720"/>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 xml:space="preserve">Woda zimna do celów </w:t>
      </w:r>
      <w:r w:rsidR="00757E06" w:rsidRPr="00FB29BB">
        <w:rPr>
          <w:rFonts w:ascii="Times New Roman" w:hAnsi="Times New Roman" w:cs="Times New Roman"/>
          <w:bCs/>
          <w:color w:val="000000" w:themeColor="text1"/>
        </w:rPr>
        <w:t>bytowych doprowadzona</w:t>
      </w:r>
      <w:r w:rsidRPr="00FB29BB">
        <w:rPr>
          <w:rFonts w:ascii="Times New Roman" w:hAnsi="Times New Roman" w:cs="Times New Roman"/>
          <w:bCs/>
          <w:color w:val="000000" w:themeColor="text1"/>
        </w:rPr>
        <w:t xml:space="preserve"> będzie z projektowanego przyłącza typu </w:t>
      </w:r>
      <w:r w:rsidR="00757E06" w:rsidRPr="00FB29BB">
        <w:rPr>
          <w:rFonts w:ascii="Times New Roman" w:hAnsi="Times New Roman" w:cs="Times New Roman"/>
          <w:bCs/>
          <w:color w:val="000000" w:themeColor="text1"/>
        </w:rPr>
        <w:t>PE Ø</w:t>
      </w:r>
      <w:r w:rsidRPr="00FB29BB">
        <w:rPr>
          <w:rFonts w:ascii="Times New Roman" w:hAnsi="Times New Roman" w:cs="Times New Roman"/>
          <w:bCs/>
          <w:color w:val="000000" w:themeColor="text1"/>
        </w:rPr>
        <w:t xml:space="preserve"> 32x3,0mm SDR17 o wytrzymałości 10 </w:t>
      </w:r>
      <w:proofErr w:type="spellStart"/>
      <w:r w:rsidRPr="00FB29BB">
        <w:rPr>
          <w:rFonts w:ascii="Times New Roman" w:hAnsi="Times New Roman" w:cs="Times New Roman"/>
          <w:bCs/>
          <w:color w:val="000000" w:themeColor="text1"/>
        </w:rPr>
        <w:t>atm</w:t>
      </w:r>
      <w:proofErr w:type="spellEnd"/>
      <w:r w:rsidRPr="00FB29BB">
        <w:rPr>
          <w:rFonts w:ascii="Times New Roman" w:hAnsi="Times New Roman" w:cs="Times New Roman"/>
          <w:bCs/>
          <w:color w:val="000000" w:themeColor="text1"/>
        </w:rPr>
        <w:t xml:space="preserve"> (wg odrębnego opracowania) z projektowanej sieci </w:t>
      </w:r>
      <w:r w:rsidR="00757E06" w:rsidRPr="00FB29BB">
        <w:rPr>
          <w:rFonts w:ascii="Times New Roman" w:hAnsi="Times New Roman" w:cs="Times New Roman"/>
          <w:bCs/>
          <w:color w:val="000000" w:themeColor="text1"/>
        </w:rPr>
        <w:t>wodociągowej znajdującej</w:t>
      </w:r>
      <w:r w:rsidRPr="00FB29BB">
        <w:rPr>
          <w:rFonts w:ascii="Times New Roman" w:hAnsi="Times New Roman" w:cs="Times New Roman"/>
          <w:bCs/>
          <w:color w:val="000000" w:themeColor="text1"/>
        </w:rPr>
        <w:t xml:space="preserve"> się w ul. na wysokości działki 42/15( poza zakresem opracowania).  Zaprojektowano zestaw </w:t>
      </w:r>
      <w:r w:rsidR="00757E06" w:rsidRPr="00FB29BB">
        <w:rPr>
          <w:rFonts w:ascii="Times New Roman" w:hAnsi="Times New Roman" w:cs="Times New Roman"/>
          <w:bCs/>
          <w:color w:val="000000" w:themeColor="text1"/>
        </w:rPr>
        <w:t>wodomierzowy 1</w:t>
      </w:r>
      <w:r w:rsidRPr="00FB29BB">
        <w:rPr>
          <w:rFonts w:ascii="Times New Roman" w:hAnsi="Times New Roman" w:cs="Times New Roman"/>
          <w:bCs/>
          <w:color w:val="000000" w:themeColor="text1"/>
        </w:rPr>
        <w:t xml:space="preserve">” dedykowany do zaprojektowanej studzienki wodomierzowej EWE D550 zlokalizowane przy granicy działki.  Rurociąg instalacji wodociągowej </w:t>
      </w:r>
      <w:r w:rsidR="00757E06" w:rsidRPr="00FB29BB">
        <w:rPr>
          <w:rFonts w:ascii="Times New Roman" w:hAnsi="Times New Roman" w:cs="Times New Roman"/>
          <w:bCs/>
          <w:color w:val="000000" w:themeColor="text1"/>
        </w:rPr>
        <w:t>doziemnej zaprojektowano z</w:t>
      </w:r>
      <w:r w:rsidRPr="00FB29BB">
        <w:rPr>
          <w:rFonts w:ascii="Times New Roman" w:hAnsi="Times New Roman" w:cs="Times New Roman"/>
          <w:bCs/>
          <w:color w:val="000000" w:themeColor="text1"/>
        </w:rPr>
        <w:t xml:space="preserve"> </w:t>
      </w:r>
      <w:r w:rsidR="00757E06" w:rsidRPr="00FB29BB">
        <w:rPr>
          <w:rFonts w:ascii="Times New Roman" w:hAnsi="Times New Roman" w:cs="Times New Roman"/>
          <w:bCs/>
          <w:color w:val="000000" w:themeColor="text1"/>
        </w:rPr>
        <w:t xml:space="preserve">rur </w:t>
      </w:r>
      <w:r w:rsidR="009022C2" w:rsidRPr="00FB29BB">
        <w:rPr>
          <w:rFonts w:ascii="Times New Roman" w:hAnsi="Times New Roman" w:cs="Times New Roman"/>
          <w:bCs/>
          <w:color w:val="000000" w:themeColor="text1"/>
        </w:rPr>
        <w:t>PE Ø</w:t>
      </w:r>
      <w:r w:rsidRPr="00FB29BB">
        <w:rPr>
          <w:rFonts w:ascii="Times New Roman" w:hAnsi="Times New Roman" w:cs="Times New Roman"/>
          <w:bCs/>
          <w:color w:val="000000" w:themeColor="text1"/>
        </w:rPr>
        <w:t xml:space="preserve"> 32x3,0mm SDR17 o wytrzymałości 10 </w:t>
      </w:r>
      <w:proofErr w:type="spellStart"/>
      <w:r w:rsidRPr="00FB29BB">
        <w:rPr>
          <w:rFonts w:ascii="Times New Roman" w:hAnsi="Times New Roman" w:cs="Times New Roman"/>
          <w:bCs/>
          <w:color w:val="000000" w:themeColor="text1"/>
        </w:rPr>
        <w:t>atm</w:t>
      </w:r>
      <w:proofErr w:type="spellEnd"/>
      <w:r w:rsidRPr="00FB29BB">
        <w:rPr>
          <w:rFonts w:ascii="Times New Roman" w:hAnsi="Times New Roman" w:cs="Times New Roman"/>
          <w:bCs/>
          <w:color w:val="000000" w:themeColor="text1"/>
        </w:rPr>
        <w:t xml:space="preserve"> </w:t>
      </w:r>
    </w:p>
    <w:p w14:paraId="32E6C0C3" w14:textId="77777777" w:rsidR="00FB29BB" w:rsidRPr="00FB29BB"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lastRenderedPageBreak/>
        <w:tab/>
        <w:t>Rurociągi należy montować w gotowym wykopie na podsypce z pospółki grubości 10 cm, na głębokości 1.8 m od powierzchni terenu do wierzchu rury. Zmiany kierunków trasy rurociągu dokonywać za pomocą kształtek do zgrzewania elektrooporowego lub za pomocą dopuszczalnego przez producenta promienia gięcia rur PE, uzależnionymi od temperatury otoczenia.</w:t>
      </w:r>
    </w:p>
    <w:p w14:paraId="6C983F15" w14:textId="23159F22" w:rsidR="00FB29BB"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ab/>
        <w:t>W odległości 30 cm nad rurociągiem, należy ułożyć taśmę ostrzegawczą z PVC koloru niebieskiego w sposób umożliwiający podłączenie urządzeń do trasowania sieci oraz oznakować tabliczką informacyjną z domiarami. Tablicę umocować na stałym ogrodzeniu. Całość robót wykonać zgodnie z Warunkami technicznymi wykonania i odbioru robót montażowych cz. II oraz instrukcji montażowej rurociągów z PE producenta rur</w:t>
      </w:r>
      <w:r>
        <w:rPr>
          <w:rFonts w:ascii="Times New Roman" w:hAnsi="Times New Roman" w:cs="Times New Roman"/>
          <w:bCs/>
          <w:color w:val="000000" w:themeColor="text1"/>
        </w:rPr>
        <w:t>.</w:t>
      </w:r>
    </w:p>
    <w:p w14:paraId="0F86AA54" w14:textId="77777777" w:rsidR="00A941E1" w:rsidRDefault="00A941E1" w:rsidP="00FB29BB">
      <w:pPr>
        <w:pStyle w:val="Normalny1"/>
        <w:spacing w:line="360" w:lineRule="auto"/>
        <w:jc w:val="both"/>
        <w:rPr>
          <w:rFonts w:ascii="Times New Roman" w:hAnsi="Times New Roman" w:cs="Times New Roman"/>
          <w:bCs/>
          <w:color w:val="000000" w:themeColor="text1"/>
        </w:rPr>
      </w:pPr>
    </w:p>
    <w:p w14:paraId="67409D33" w14:textId="6226DF09" w:rsidR="00FB29BB" w:rsidRDefault="00FB29BB" w:rsidP="00FB29BB">
      <w:pPr>
        <w:pStyle w:val="Normalny1"/>
        <w:spacing w:line="360" w:lineRule="auto"/>
        <w:jc w:val="both"/>
        <w:rPr>
          <w:rFonts w:ascii="Times New Roman" w:hAnsi="Times New Roman" w:cs="Times New Roman"/>
          <w:bCs/>
          <w:color w:val="000000" w:themeColor="text1"/>
        </w:rPr>
      </w:pPr>
      <w:r>
        <w:rPr>
          <w:rFonts w:ascii="Times New Roman" w:hAnsi="Times New Roman" w:cs="Times New Roman"/>
          <w:bCs/>
          <w:color w:val="000000" w:themeColor="text1"/>
        </w:rPr>
        <w:t>1</w:t>
      </w:r>
      <w:r w:rsidR="0002281C">
        <w:rPr>
          <w:rFonts w:ascii="Times New Roman" w:hAnsi="Times New Roman" w:cs="Times New Roman"/>
          <w:bCs/>
          <w:color w:val="000000" w:themeColor="text1"/>
        </w:rPr>
        <w:t>3</w:t>
      </w:r>
      <w:r>
        <w:rPr>
          <w:rFonts w:ascii="Times New Roman" w:hAnsi="Times New Roman" w:cs="Times New Roman"/>
          <w:bCs/>
          <w:color w:val="000000" w:themeColor="text1"/>
        </w:rPr>
        <w:t>. 1. PRZEWODY</w:t>
      </w:r>
    </w:p>
    <w:p w14:paraId="3026EDA7" w14:textId="5A987EFF" w:rsidR="00FB29BB"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 xml:space="preserve">  </w:t>
      </w:r>
      <w:r>
        <w:rPr>
          <w:rFonts w:ascii="Times New Roman" w:hAnsi="Times New Roman" w:cs="Times New Roman"/>
          <w:bCs/>
          <w:color w:val="000000" w:themeColor="text1"/>
        </w:rPr>
        <w:tab/>
      </w:r>
      <w:r w:rsidRPr="00FB29BB">
        <w:rPr>
          <w:rFonts w:ascii="Times New Roman" w:hAnsi="Times New Roman" w:cs="Times New Roman"/>
          <w:bCs/>
          <w:color w:val="000000" w:themeColor="text1"/>
        </w:rPr>
        <w:t xml:space="preserve"> Wewnętrzną instalację wody zimnej i </w:t>
      </w:r>
      <w:r w:rsidR="00757E06" w:rsidRPr="00FB29BB">
        <w:rPr>
          <w:rFonts w:ascii="Times New Roman" w:hAnsi="Times New Roman" w:cs="Times New Roman"/>
          <w:bCs/>
          <w:color w:val="000000" w:themeColor="text1"/>
        </w:rPr>
        <w:t>ciepłej należy</w:t>
      </w:r>
      <w:r w:rsidRPr="00FB29BB">
        <w:rPr>
          <w:rFonts w:ascii="Times New Roman" w:hAnsi="Times New Roman" w:cs="Times New Roman"/>
          <w:bCs/>
          <w:color w:val="000000" w:themeColor="text1"/>
        </w:rPr>
        <w:t xml:space="preserve"> wykonać z rur tworzywowych np. rury wielowarstwowych, łączonych przez zaprasowywanie. Rury wielowarstwowe </w:t>
      </w:r>
      <w:proofErr w:type="spellStart"/>
      <w:r w:rsidRPr="00FB29BB">
        <w:rPr>
          <w:rFonts w:ascii="Times New Roman" w:hAnsi="Times New Roman" w:cs="Times New Roman"/>
          <w:bCs/>
          <w:color w:val="000000" w:themeColor="text1"/>
        </w:rPr>
        <w:t>TECEflex</w:t>
      </w:r>
      <w:proofErr w:type="spellEnd"/>
      <w:r w:rsidRPr="00FB29BB">
        <w:rPr>
          <w:rFonts w:ascii="Times New Roman" w:hAnsi="Times New Roman" w:cs="Times New Roman"/>
          <w:bCs/>
          <w:color w:val="000000" w:themeColor="text1"/>
        </w:rPr>
        <w:t xml:space="preserve"> PN 12.5 z polietylenu sieciowanego </w:t>
      </w:r>
      <w:proofErr w:type="spellStart"/>
      <w:r w:rsidRPr="00FB29BB">
        <w:rPr>
          <w:rFonts w:ascii="Times New Roman" w:hAnsi="Times New Roman" w:cs="Times New Roman"/>
          <w:bCs/>
          <w:color w:val="000000" w:themeColor="text1"/>
        </w:rPr>
        <w:t>PEXc</w:t>
      </w:r>
      <w:proofErr w:type="spellEnd"/>
      <w:r w:rsidRPr="00FB29BB">
        <w:rPr>
          <w:rFonts w:ascii="Times New Roman" w:hAnsi="Times New Roman" w:cs="Times New Roman"/>
          <w:bCs/>
          <w:color w:val="000000" w:themeColor="text1"/>
        </w:rPr>
        <w:t xml:space="preserve">/Al/PE, do instalacji sanitarnych i grzewczych, </w:t>
      </w:r>
      <w:proofErr w:type="spellStart"/>
      <w:r w:rsidRPr="00FB29BB">
        <w:rPr>
          <w:rFonts w:ascii="Times New Roman" w:hAnsi="Times New Roman" w:cs="Times New Roman"/>
          <w:bCs/>
          <w:color w:val="000000" w:themeColor="text1"/>
        </w:rPr>
        <w:t>Tmax</w:t>
      </w:r>
      <w:proofErr w:type="spellEnd"/>
      <w:r w:rsidRPr="00FB29BB">
        <w:rPr>
          <w:rFonts w:ascii="Times New Roman" w:hAnsi="Times New Roman" w:cs="Times New Roman"/>
          <w:bCs/>
          <w:color w:val="000000" w:themeColor="text1"/>
        </w:rPr>
        <w:t xml:space="preserve"> = 90 °C </w:t>
      </w:r>
      <w:proofErr w:type="spellStart"/>
      <w:r w:rsidRPr="00FB29BB">
        <w:rPr>
          <w:rFonts w:ascii="Times New Roman" w:hAnsi="Times New Roman" w:cs="Times New Roman"/>
          <w:bCs/>
          <w:color w:val="000000" w:themeColor="text1"/>
        </w:rPr>
        <w:t>Pmax</w:t>
      </w:r>
      <w:proofErr w:type="spellEnd"/>
      <w:r w:rsidRPr="00FB29BB">
        <w:rPr>
          <w:rFonts w:ascii="Times New Roman" w:hAnsi="Times New Roman" w:cs="Times New Roman"/>
          <w:bCs/>
          <w:color w:val="000000" w:themeColor="text1"/>
        </w:rPr>
        <w:t xml:space="preserve"> = 0.6 </w:t>
      </w:r>
      <w:proofErr w:type="spellStart"/>
      <w:r w:rsidRPr="00FB29BB">
        <w:rPr>
          <w:rFonts w:ascii="Times New Roman" w:hAnsi="Times New Roman" w:cs="Times New Roman"/>
          <w:bCs/>
          <w:color w:val="000000" w:themeColor="text1"/>
        </w:rPr>
        <w:t>MPa</w:t>
      </w:r>
      <w:proofErr w:type="spellEnd"/>
      <w:r w:rsidRPr="00FB29BB">
        <w:rPr>
          <w:rFonts w:ascii="Times New Roman" w:hAnsi="Times New Roman" w:cs="Times New Roman"/>
          <w:bCs/>
          <w:color w:val="000000" w:themeColor="text1"/>
        </w:rPr>
        <w:t>. Z systemem kształtek zaciskowych. Rozprowadzenie w posadzkach oraz w bruzdach ściennych.</w:t>
      </w:r>
    </w:p>
    <w:p w14:paraId="75A49AFC" w14:textId="3AC36592" w:rsidR="00FB29BB"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Wymagania izolacji cieplnej przewodów i komponentów.</w:t>
      </w:r>
    </w:p>
    <w:p w14:paraId="751C5D1D" w14:textId="77777777" w:rsidR="001D06ED" w:rsidRDefault="001D06ED" w:rsidP="00FB29BB">
      <w:pPr>
        <w:pStyle w:val="Normalny1"/>
        <w:spacing w:line="360" w:lineRule="auto"/>
        <w:jc w:val="both"/>
        <w:rPr>
          <w:rFonts w:ascii="Times New Roman" w:hAnsi="Times New Roman" w:cs="Times New Roman"/>
          <w:bCs/>
          <w:color w:val="000000" w:themeColor="text1"/>
        </w:rPr>
      </w:pPr>
    </w:p>
    <w:tbl>
      <w:tblPr>
        <w:tblW w:w="9224" w:type="dxa"/>
        <w:tblInd w:w="-13" w:type="dxa"/>
        <w:tblLayout w:type="fixed"/>
        <w:tblCellMar>
          <w:left w:w="10" w:type="dxa"/>
          <w:right w:w="10" w:type="dxa"/>
        </w:tblCellMar>
        <w:tblLook w:val="0000" w:firstRow="0" w:lastRow="0" w:firstColumn="0" w:lastColumn="0" w:noHBand="0" w:noVBand="0"/>
      </w:tblPr>
      <w:tblGrid>
        <w:gridCol w:w="693"/>
        <w:gridCol w:w="4385"/>
        <w:gridCol w:w="4146"/>
      </w:tblGrid>
      <w:tr w:rsidR="00FB29BB" w:rsidRPr="00FB29BB" w14:paraId="69F396DA" w14:textId="77777777" w:rsidTr="00FB29BB">
        <w:trPr>
          <w:trHeight w:val="581"/>
        </w:trPr>
        <w:tc>
          <w:tcPr>
            <w:tcW w:w="693" w:type="dxa"/>
            <w:tcBorders>
              <w:top w:val="single" w:sz="1" w:space="0" w:color="000000"/>
              <w:left w:val="single" w:sz="1" w:space="0" w:color="000000"/>
            </w:tcBorders>
            <w:shd w:val="clear" w:color="auto" w:fill="FFFFFF"/>
          </w:tcPr>
          <w:p w14:paraId="47C52727" w14:textId="77777777" w:rsidR="00FB29BB" w:rsidRPr="00FB29BB" w:rsidRDefault="00FB29BB" w:rsidP="00FB29BB">
            <w:pPr>
              <w:widowControl/>
              <w:shd w:val="clear" w:color="auto" w:fill="FFFFFF"/>
              <w:autoSpaceDN/>
              <w:spacing w:line="360" w:lineRule="auto"/>
              <w:textAlignment w:val="auto"/>
              <w:rPr>
                <w:rFonts w:ascii="Arial" w:eastAsia="Arial Narrow" w:hAnsi="Arial" w:cs="Arial Narrow"/>
                <w:b/>
                <w:bCs/>
                <w:color w:val="000000"/>
                <w:kern w:val="1"/>
                <w:sz w:val="22"/>
                <w:szCs w:val="22"/>
                <w:lang w:eastAsia="pl-PL" w:bidi="pl-PL"/>
              </w:rPr>
            </w:pPr>
            <w:r w:rsidRPr="00FB29BB">
              <w:rPr>
                <w:rFonts w:ascii="Arial" w:eastAsia="Arial Narrow" w:hAnsi="Arial" w:cs="Arial Narrow"/>
                <w:b/>
                <w:bCs/>
                <w:color w:val="000000"/>
                <w:kern w:val="1"/>
                <w:sz w:val="22"/>
                <w:szCs w:val="22"/>
                <w:lang w:eastAsia="pl-PL" w:bidi="pl-PL"/>
              </w:rPr>
              <w:t>Lp.</w:t>
            </w:r>
          </w:p>
        </w:tc>
        <w:tc>
          <w:tcPr>
            <w:tcW w:w="4385" w:type="dxa"/>
            <w:tcBorders>
              <w:top w:val="single" w:sz="1" w:space="0" w:color="000000"/>
              <w:left w:val="single" w:sz="1" w:space="0" w:color="000000"/>
            </w:tcBorders>
            <w:shd w:val="clear" w:color="auto" w:fill="FFFFFF"/>
          </w:tcPr>
          <w:p w14:paraId="717BEC97" w14:textId="77777777" w:rsidR="00FB29BB" w:rsidRPr="00FB29BB" w:rsidRDefault="00FB29BB" w:rsidP="00FB29BB">
            <w:pPr>
              <w:widowControl/>
              <w:shd w:val="clear" w:color="auto" w:fill="FFFFFF"/>
              <w:autoSpaceDN/>
              <w:spacing w:line="360" w:lineRule="auto"/>
              <w:textAlignment w:val="auto"/>
              <w:rPr>
                <w:rFonts w:ascii="Arial" w:eastAsia="Arial Narrow" w:hAnsi="Arial" w:cs="Arial Narrow"/>
                <w:b/>
                <w:bCs/>
                <w:color w:val="000000"/>
                <w:kern w:val="1"/>
                <w:sz w:val="22"/>
                <w:szCs w:val="22"/>
                <w:lang w:eastAsia="pl-PL" w:bidi="pl-PL"/>
              </w:rPr>
            </w:pPr>
            <w:r w:rsidRPr="00FB29BB">
              <w:rPr>
                <w:rFonts w:ascii="Arial" w:eastAsia="Arial Narrow" w:hAnsi="Arial" w:cs="Arial Narrow"/>
                <w:b/>
                <w:bCs/>
                <w:color w:val="000000"/>
                <w:kern w:val="1"/>
                <w:sz w:val="22"/>
                <w:szCs w:val="22"/>
                <w:lang w:eastAsia="pl-PL" w:bidi="pl-PL"/>
              </w:rPr>
              <w:t>Rodzaj przewodu</w:t>
            </w:r>
          </w:p>
        </w:tc>
        <w:tc>
          <w:tcPr>
            <w:tcW w:w="4146" w:type="dxa"/>
            <w:tcBorders>
              <w:top w:val="single" w:sz="1" w:space="0" w:color="000000"/>
              <w:left w:val="single" w:sz="1" w:space="0" w:color="000000"/>
              <w:right w:val="single" w:sz="1" w:space="0" w:color="000000"/>
            </w:tcBorders>
            <w:shd w:val="clear" w:color="auto" w:fill="FFFFFF"/>
          </w:tcPr>
          <w:p w14:paraId="3A304C80" w14:textId="77777777" w:rsidR="00FB29BB" w:rsidRPr="00FB29BB" w:rsidRDefault="00FB29BB" w:rsidP="00FB29BB">
            <w:pPr>
              <w:widowControl/>
              <w:shd w:val="clear" w:color="auto" w:fill="FFFFFF"/>
              <w:autoSpaceDN/>
              <w:spacing w:line="360" w:lineRule="auto"/>
              <w:textAlignment w:val="auto"/>
              <w:rPr>
                <w:rFonts w:ascii="Arial Narrow" w:eastAsia="Arial Narrow" w:hAnsi="Arial Narrow" w:cs="Arial Narrow"/>
                <w:kern w:val="1"/>
                <w:sz w:val="18"/>
                <w:szCs w:val="18"/>
                <w:lang w:eastAsia="hi-IN"/>
              </w:rPr>
            </w:pPr>
            <w:r w:rsidRPr="00FB29BB">
              <w:rPr>
                <w:rFonts w:ascii="Arial" w:eastAsia="Arial Narrow" w:hAnsi="Arial" w:cs="Arial Narrow"/>
                <w:b/>
                <w:bCs/>
                <w:color w:val="000000"/>
                <w:kern w:val="1"/>
                <w:sz w:val="22"/>
                <w:szCs w:val="22"/>
                <w:lang w:eastAsia="pl-PL" w:bidi="pl-PL"/>
              </w:rPr>
              <w:t>Minimalna grubość izolacji cieplnej (materiał 0,035W/</w:t>
            </w:r>
            <w:proofErr w:type="spellStart"/>
            <w:r w:rsidRPr="00FB29BB">
              <w:rPr>
                <w:rFonts w:ascii="Arial" w:eastAsia="Arial Narrow" w:hAnsi="Arial" w:cs="Arial Narrow"/>
                <w:b/>
                <w:bCs/>
                <w:color w:val="000000"/>
                <w:kern w:val="1"/>
                <w:sz w:val="22"/>
                <w:szCs w:val="22"/>
                <w:lang w:eastAsia="pl-PL" w:bidi="pl-PL"/>
              </w:rPr>
              <w:t>mDK</w:t>
            </w:r>
            <w:proofErr w:type="spellEnd"/>
            <w:r w:rsidRPr="00FB29BB">
              <w:rPr>
                <w:rFonts w:ascii="Arial" w:eastAsia="Arial Narrow" w:hAnsi="Arial" w:cs="Arial Narrow"/>
                <w:b/>
                <w:bCs/>
                <w:color w:val="000000"/>
                <w:kern w:val="1"/>
                <w:sz w:val="22"/>
                <w:szCs w:val="22"/>
                <w:lang w:eastAsia="pl-PL" w:bidi="pl-PL"/>
              </w:rPr>
              <w:t xml:space="preserve">) </w:t>
            </w:r>
            <w:r w:rsidRPr="00FB29BB">
              <w:rPr>
                <w:rFonts w:ascii="Arial" w:eastAsia="Arial Narrow" w:hAnsi="Arial" w:cs="Arial Narrow"/>
                <w:b/>
                <w:bCs/>
                <w:color w:val="000000"/>
                <w:kern w:val="1"/>
                <w:sz w:val="22"/>
                <w:szCs w:val="22"/>
                <w:vertAlign w:val="superscript"/>
                <w:lang w:eastAsia="pl-PL" w:bidi="pl-PL"/>
              </w:rPr>
              <w:t>1</w:t>
            </w:r>
            <w:r w:rsidRPr="00FB29BB">
              <w:rPr>
                <w:rFonts w:ascii="Arial" w:eastAsia="Arial Narrow" w:hAnsi="Arial" w:cs="Arial Narrow"/>
                <w:b/>
                <w:bCs/>
                <w:color w:val="000000"/>
                <w:kern w:val="1"/>
                <w:sz w:val="22"/>
                <w:szCs w:val="22"/>
                <w:lang w:eastAsia="pl-PL" w:bidi="pl-PL"/>
              </w:rPr>
              <w:t>)</w:t>
            </w:r>
          </w:p>
        </w:tc>
      </w:tr>
      <w:tr w:rsidR="00FB29BB" w:rsidRPr="00FB29BB" w14:paraId="5CA50C4E" w14:textId="77777777" w:rsidTr="00FB29BB">
        <w:trPr>
          <w:trHeight w:val="293"/>
        </w:trPr>
        <w:tc>
          <w:tcPr>
            <w:tcW w:w="693" w:type="dxa"/>
            <w:tcBorders>
              <w:top w:val="single" w:sz="1" w:space="0" w:color="000000"/>
              <w:left w:val="single" w:sz="1" w:space="0" w:color="000000"/>
            </w:tcBorders>
            <w:shd w:val="clear" w:color="auto" w:fill="FFFFFF"/>
          </w:tcPr>
          <w:p w14:paraId="40EF068E" w14:textId="77777777" w:rsidR="00FB29BB" w:rsidRPr="00FB29BB" w:rsidRDefault="00FB29BB" w:rsidP="00FB29BB">
            <w:pPr>
              <w:widowControl/>
              <w:shd w:val="clear" w:color="auto" w:fill="FFFFFF"/>
              <w:autoSpaceDN/>
              <w:spacing w:line="360" w:lineRule="auto"/>
              <w:textAlignment w:val="auto"/>
              <w:rPr>
                <w:rFonts w:ascii="Arial" w:eastAsia="Arial Narrow" w:hAnsi="Arial" w:cs="Arial Narrow"/>
                <w:color w:val="000000"/>
                <w:kern w:val="1"/>
                <w:sz w:val="22"/>
                <w:szCs w:val="22"/>
                <w:lang w:eastAsia="pl-PL" w:bidi="pl-PL"/>
              </w:rPr>
            </w:pPr>
            <w:r w:rsidRPr="00FB29BB">
              <w:rPr>
                <w:rFonts w:ascii="Arial" w:eastAsia="Arial Narrow" w:hAnsi="Arial" w:cs="Arial Narrow"/>
                <w:color w:val="000000"/>
                <w:kern w:val="1"/>
                <w:sz w:val="22"/>
                <w:szCs w:val="22"/>
                <w:lang w:eastAsia="pl-PL" w:bidi="pl-PL"/>
              </w:rPr>
              <w:t>1</w:t>
            </w:r>
          </w:p>
        </w:tc>
        <w:tc>
          <w:tcPr>
            <w:tcW w:w="4385" w:type="dxa"/>
            <w:tcBorders>
              <w:top w:val="single" w:sz="1" w:space="0" w:color="000000"/>
              <w:left w:val="single" w:sz="1" w:space="0" w:color="000000"/>
            </w:tcBorders>
            <w:shd w:val="clear" w:color="auto" w:fill="FFFFFF"/>
          </w:tcPr>
          <w:p w14:paraId="2CDB5BDD" w14:textId="77777777" w:rsidR="00FB29BB" w:rsidRPr="00FB29BB" w:rsidRDefault="00FB29BB" w:rsidP="00FB29BB">
            <w:pPr>
              <w:widowControl/>
              <w:shd w:val="clear" w:color="auto" w:fill="FFFFFF"/>
              <w:autoSpaceDN/>
              <w:spacing w:line="360" w:lineRule="auto"/>
              <w:textAlignment w:val="auto"/>
              <w:rPr>
                <w:rFonts w:ascii="Arial" w:eastAsia="Arial Narrow" w:hAnsi="Arial" w:cs="Arial Narrow"/>
                <w:color w:val="000000"/>
                <w:kern w:val="1"/>
                <w:sz w:val="22"/>
                <w:szCs w:val="22"/>
                <w:lang w:eastAsia="pl-PL" w:bidi="pl-PL"/>
              </w:rPr>
            </w:pPr>
            <w:r w:rsidRPr="00FB29BB">
              <w:rPr>
                <w:rFonts w:ascii="Arial" w:eastAsia="Arial Narrow" w:hAnsi="Arial" w:cs="Arial Narrow"/>
                <w:color w:val="000000"/>
                <w:kern w:val="1"/>
                <w:sz w:val="22"/>
                <w:szCs w:val="22"/>
                <w:lang w:eastAsia="pl-PL" w:bidi="pl-PL"/>
              </w:rPr>
              <w:t>Średnica wewnętrzna do 22mm</w:t>
            </w:r>
          </w:p>
        </w:tc>
        <w:tc>
          <w:tcPr>
            <w:tcW w:w="4146" w:type="dxa"/>
            <w:tcBorders>
              <w:top w:val="single" w:sz="1" w:space="0" w:color="000000"/>
              <w:left w:val="single" w:sz="1" w:space="0" w:color="000000"/>
              <w:right w:val="single" w:sz="1" w:space="0" w:color="000000"/>
            </w:tcBorders>
            <w:shd w:val="clear" w:color="auto" w:fill="FFFFFF"/>
          </w:tcPr>
          <w:p w14:paraId="766004CC" w14:textId="77777777" w:rsidR="00FB29BB" w:rsidRPr="00FB29BB" w:rsidRDefault="00FB29BB" w:rsidP="00FB29BB">
            <w:pPr>
              <w:widowControl/>
              <w:shd w:val="clear" w:color="auto" w:fill="FFFFFF"/>
              <w:autoSpaceDN/>
              <w:spacing w:line="360" w:lineRule="auto"/>
              <w:textAlignment w:val="auto"/>
              <w:rPr>
                <w:rFonts w:ascii="Arial Narrow" w:eastAsia="Arial Narrow" w:hAnsi="Arial Narrow" w:cs="Arial Narrow"/>
                <w:kern w:val="1"/>
                <w:sz w:val="18"/>
                <w:szCs w:val="18"/>
                <w:lang w:eastAsia="hi-IN"/>
              </w:rPr>
            </w:pPr>
            <w:r w:rsidRPr="00FB29BB">
              <w:rPr>
                <w:rFonts w:ascii="Arial" w:eastAsia="Arial Narrow" w:hAnsi="Arial" w:cs="Arial Narrow"/>
                <w:color w:val="000000"/>
                <w:kern w:val="1"/>
                <w:sz w:val="22"/>
                <w:szCs w:val="22"/>
                <w:lang w:eastAsia="pl-PL" w:bidi="pl-PL"/>
              </w:rPr>
              <w:t>20mm</w:t>
            </w:r>
          </w:p>
        </w:tc>
      </w:tr>
      <w:tr w:rsidR="00FB29BB" w:rsidRPr="00FB29BB" w14:paraId="302843BC" w14:textId="77777777" w:rsidTr="00FB29BB">
        <w:trPr>
          <w:trHeight w:val="293"/>
        </w:trPr>
        <w:tc>
          <w:tcPr>
            <w:tcW w:w="693" w:type="dxa"/>
            <w:tcBorders>
              <w:top w:val="single" w:sz="1" w:space="0" w:color="000000"/>
              <w:left w:val="single" w:sz="1" w:space="0" w:color="000000"/>
            </w:tcBorders>
            <w:shd w:val="clear" w:color="auto" w:fill="FFFFFF"/>
          </w:tcPr>
          <w:p w14:paraId="42D5F277" w14:textId="77777777" w:rsidR="00FB29BB" w:rsidRPr="00FB29BB" w:rsidRDefault="00FB29BB" w:rsidP="00FB29BB">
            <w:pPr>
              <w:widowControl/>
              <w:shd w:val="clear" w:color="auto" w:fill="FFFFFF"/>
              <w:autoSpaceDN/>
              <w:spacing w:line="360" w:lineRule="auto"/>
              <w:textAlignment w:val="auto"/>
              <w:rPr>
                <w:rFonts w:ascii="Arial" w:eastAsia="Arial Narrow" w:hAnsi="Arial" w:cs="Arial Narrow"/>
                <w:color w:val="000000"/>
                <w:kern w:val="1"/>
                <w:sz w:val="22"/>
                <w:szCs w:val="22"/>
                <w:lang w:eastAsia="pl-PL" w:bidi="pl-PL"/>
              </w:rPr>
            </w:pPr>
            <w:r w:rsidRPr="00FB29BB">
              <w:rPr>
                <w:rFonts w:ascii="Arial" w:eastAsia="Arial Narrow" w:hAnsi="Arial" w:cs="Arial Narrow"/>
                <w:color w:val="000000"/>
                <w:kern w:val="1"/>
                <w:sz w:val="22"/>
                <w:szCs w:val="22"/>
                <w:lang w:eastAsia="pl-PL" w:bidi="pl-PL"/>
              </w:rPr>
              <w:t>2</w:t>
            </w:r>
          </w:p>
        </w:tc>
        <w:tc>
          <w:tcPr>
            <w:tcW w:w="4385" w:type="dxa"/>
            <w:tcBorders>
              <w:top w:val="single" w:sz="1" w:space="0" w:color="000000"/>
              <w:left w:val="single" w:sz="1" w:space="0" w:color="000000"/>
            </w:tcBorders>
            <w:shd w:val="clear" w:color="auto" w:fill="FFFFFF"/>
          </w:tcPr>
          <w:p w14:paraId="24C388D0" w14:textId="77777777" w:rsidR="00FB29BB" w:rsidRPr="00FB29BB" w:rsidRDefault="00FB29BB" w:rsidP="00FB29BB">
            <w:pPr>
              <w:widowControl/>
              <w:shd w:val="clear" w:color="auto" w:fill="FFFFFF"/>
              <w:autoSpaceDN/>
              <w:spacing w:line="360" w:lineRule="auto"/>
              <w:textAlignment w:val="auto"/>
              <w:rPr>
                <w:rFonts w:ascii="Arial" w:eastAsia="Arial Narrow" w:hAnsi="Arial" w:cs="Arial Narrow"/>
                <w:color w:val="000000"/>
                <w:kern w:val="1"/>
                <w:sz w:val="22"/>
                <w:szCs w:val="22"/>
                <w:lang w:eastAsia="pl-PL" w:bidi="pl-PL"/>
              </w:rPr>
            </w:pPr>
            <w:r w:rsidRPr="00FB29BB">
              <w:rPr>
                <w:rFonts w:ascii="Arial" w:eastAsia="Arial Narrow" w:hAnsi="Arial" w:cs="Arial Narrow"/>
                <w:color w:val="000000"/>
                <w:kern w:val="1"/>
                <w:sz w:val="22"/>
                <w:szCs w:val="22"/>
                <w:lang w:eastAsia="pl-PL" w:bidi="pl-PL"/>
              </w:rPr>
              <w:t>Średnica wewnętrzna od 22 do 35mm</w:t>
            </w:r>
          </w:p>
        </w:tc>
        <w:tc>
          <w:tcPr>
            <w:tcW w:w="4146" w:type="dxa"/>
            <w:tcBorders>
              <w:top w:val="single" w:sz="1" w:space="0" w:color="000000"/>
              <w:left w:val="single" w:sz="1" w:space="0" w:color="000000"/>
              <w:right w:val="single" w:sz="1" w:space="0" w:color="000000"/>
            </w:tcBorders>
            <w:shd w:val="clear" w:color="auto" w:fill="FFFFFF"/>
          </w:tcPr>
          <w:p w14:paraId="7C645545" w14:textId="77777777" w:rsidR="00FB29BB" w:rsidRPr="00FB29BB" w:rsidRDefault="00FB29BB" w:rsidP="00FB29BB">
            <w:pPr>
              <w:widowControl/>
              <w:shd w:val="clear" w:color="auto" w:fill="FFFFFF"/>
              <w:autoSpaceDN/>
              <w:spacing w:line="360" w:lineRule="auto"/>
              <w:textAlignment w:val="auto"/>
              <w:rPr>
                <w:rFonts w:ascii="Arial Narrow" w:eastAsia="Arial Narrow" w:hAnsi="Arial Narrow" w:cs="Arial Narrow"/>
                <w:kern w:val="1"/>
                <w:sz w:val="18"/>
                <w:szCs w:val="18"/>
                <w:lang w:eastAsia="hi-IN"/>
              </w:rPr>
            </w:pPr>
            <w:r w:rsidRPr="00FB29BB">
              <w:rPr>
                <w:rFonts w:ascii="Arial" w:eastAsia="Arial Narrow" w:hAnsi="Arial" w:cs="Arial Narrow"/>
                <w:color w:val="000000"/>
                <w:kern w:val="1"/>
                <w:sz w:val="22"/>
                <w:szCs w:val="22"/>
                <w:lang w:eastAsia="pl-PL" w:bidi="pl-PL"/>
              </w:rPr>
              <w:t>30mm</w:t>
            </w:r>
          </w:p>
        </w:tc>
      </w:tr>
      <w:tr w:rsidR="00FB29BB" w:rsidRPr="00FB29BB" w14:paraId="390EB97D" w14:textId="77777777" w:rsidTr="00FB29BB">
        <w:trPr>
          <w:trHeight w:val="293"/>
        </w:trPr>
        <w:tc>
          <w:tcPr>
            <w:tcW w:w="693" w:type="dxa"/>
            <w:tcBorders>
              <w:top w:val="single" w:sz="1" w:space="0" w:color="000000"/>
              <w:left w:val="single" w:sz="1" w:space="0" w:color="000000"/>
            </w:tcBorders>
            <w:shd w:val="clear" w:color="auto" w:fill="FFFFFF"/>
          </w:tcPr>
          <w:p w14:paraId="13BB4CF4" w14:textId="77777777" w:rsidR="00FB29BB" w:rsidRPr="00FB29BB" w:rsidRDefault="00FB29BB" w:rsidP="00FB29BB">
            <w:pPr>
              <w:widowControl/>
              <w:shd w:val="clear" w:color="auto" w:fill="FFFFFF"/>
              <w:autoSpaceDN/>
              <w:spacing w:line="360" w:lineRule="auto"/>
              <w:textAlignment w:val="auto"/>
              <w:rPr>
                <w:rFonts w:ascii="Arial" w:eastAsia="Arial Narrow" w:hAnsi="Arial" w:cs="Arial Narrow"/>
                <w:color w:val="000000"/>
                <w:kern w:val="1"/>
                <w:sz w:val="22"/>
                <w:szCs w:val="22"/>
                <w:lang w:eastAsia="pl-PL" w:bidi="pl-PL"/>
              </w:rPr>
            </w:pPr>
            <w:r w:rsidRPr="00FB29BB">
              <w:rPr>
                <w:rFonts w:ascii="Arial" w:eastAsia="Arial Narrow" w:hAnsi="Arial" w:cs="Arial Narrow"/>
                <w:color w:val="000000"/>
                <w:kern w:val="1"/>
                <w:sz w:val="22"/>
                <w:szCs w:val="22"/>
                <w:lang w:eastAsia="pl-PL" w:bidi="pl-PL"/>
              </w:rPr>
              <w:t>3</w:t>
            </w:r>
          </w:p>
        </w:tc>
        <w:tc>
          <w:tcPr>
            <w:tcW w:w="4385" w:type="dxa"/>
            <w:tcBorders>
              <w:top w:val="single" w:sz="1" w:space="0" w:color="000000"/>
              <w:left w:val="single" w:sz="1" w:space="0" w:color="000000"/>
            </w:tcBorders>
            <w:shd w:val="clear" w:color="auto" w:fill="FFFFFF"/>
          </w:tcPr>
          <w:p w14:paraId="1383F553" w14:textId="77777777" w:rsidR="00FB29BB" w:rsidRPr="00FB29BB" w:rsidRDefault="00FB29BB" w:rsidP="00FB29BB">
            <w:pPr>
              <w:widowControl/>
              <w:shd w:val="clear" w:color="auto" w:fill="FFFFFF"/>
              <w:autoSpaceDN/>
              <w:spacing w:line="360" w:lineRule="auto"/>
              <w:textAlignment w:val="auto"/>
              <w:rPr>
                <w:rFonts w:ascii="Arial" w:eastAsia="Arial Narrow" w:hAnsi="Arial" w:cs="Arial Narrow"/>
                <w:color w:val="000000"/>
                <w:kern w:val="1"/>
                <w:sz w:val="22"/>
                <w:szCs w:val="22"/>
                <w:lang w:eastAsia="pl-PL" w:bidi="pl-PL"/>
              </w:rPr>
            </w:pPr>
            <w:r w:rsidRPr="00FB29BB">
              <w:rPr>
                <w:rFonts w:ascii="Arial" w:eastAsia="Arial Narrow" w:hAnsi="Arial" w:cs="Arial Narrow"/>
                <w:color w:val="000000"/>
                <w:kern w:val="1"/>
                <w:sz w:val="22"/>
                <w:szCs w:val="22"/>
                <w:lang w:eastAsia="pl-PL" w:bidi="pl-PL"/>
              </w:rPr>
              <w:t>Średnica wewnętrzna od 35 do 100mm</w:t>
            </w:r>
          </w:p>
        </w:tc>
        <w:tc>
          <w:tcPr>
            <w:tcW w:w="4146" w:type="dxa"/>
            <w:tcBorders>
              <w:top w:val="single" w:sz="1" w:space="0" w:color="000000"/>
              <w:left w:val="single" w:sz="1" w:space="0" w:color="000000"/>
              <w:right w:val="single" w:sz="1" w:space="0" w:color="000000"/>
            </w:tcBorders>
            <w:shd w:val="clear" w:color="auto" w:fill="FFFFFF"/>
          </w:tcPr>
          <w:p w14:paraId="48672BF9" w14:textId="77777777" w:rsidR="00FB29BB" w:rsidRPr="00FB29BB" w:rsidRDefault="00FB29BB" w:rsidP="00FB29BB">
            <w:pPr>
              <w:widowControl/>
              <w:shd w:val="clear" w:color="auto" w:fill="FFFFFF"/>
              <w:autoSpaceDN/>
              <w:spacing w:line="360" w:lineRule="auto"/>
              <w:textAlignment w:val="auto"/>
              <w:rPr>
                <w:rFonts w:ascii="Arial Narrow" w:eastAsia="Arial Narrow" w:hAnsi="Arial Narrow" w:cs="Arial Narrow"/>
                <w:kern w:val="1"/>
                <w:sz w:val="18"/>
                <w:szCs w:val="18"/>
                <w:lang w:eastAsia="hi-IN"/>
              </w:rPr>
            </w:pPr>
            <w:r w:rsidRPr="00FB29BB">
              <w:rPr>
                <w:rFonts w:ascii="Arial" w:eastAsia="Arial Narrow" w:hAnsi="Arial" w:cs="Arial Narrow"/>
                <w:color w:val="000000"/>
                <w:kern w:val="1"/>
                <w:sz w:val="22"/>
                <w:szCs w:val="22"/>
                <w:lang w:eastAsia="pl-PL" w:bidi="pl-PL"/>
              </w:rPr>
              <w:t>Równa średnicy wewnętrznej rury</w:t>
            </w:r>
          </w:p>
        </w:tc>
      </w:tr>
      <w:tr w:rsidR="00FB29BB" w:rsidRPr="00FB29BB" w14:paraId="2152B6E4" w14:textId="77777777" w:rsidTr="00FB29BB">
        <w:trPr>
          <w:trHeight w:val="293"/>
        </w:trPr>
        <w:tc>
          <w:tcPr>
            <w:tcW w:w="693" w:type="dxa"/>
            <w:tcBorders>
              <w:top w:val="single" w:sz="1" w:space="0" w:color="000000"/>
              <w:left w:val="single" w:sz="1" w:space="0" w:color="000000"/>
            </w:tcBorders>
            <w:shd w:val="clear" w:color="auto" w:fill="FFFFFF"/>
          </w:tcPr>
          <w:p w14:paraId="04EEB593" w14:textId="77777777" w:rsidR="00FB29BB" w:rsidRPr="00FB29BB" w:rsidRDefault="00FB29BB" w:rsidP="00FB29BB">
            <w:pPr>
              <w:widowControl/>
              <w:shd w:val="clear" w:color="auto" w:fill="FFFFFF"/>
              <w:autoSpaceDN/>
              <w:spacing w:line="360" w:lineRule="auto"/>
              <w:textAlignment w:val="auto"/>
              <w:rPr>
                <w:rFonts w:ascii="Arial" w:eastAsia="Arial Narrow" w:hAnsi="Arial" w:cs="Arial Narrow"/>
                <w:color w:val="000000"/>
                <w:kern w:val="1"/>
                <w:sz w:val="22"/>
                <w:szCs w:val="22"/>
                <w:lang w:eastAsia="pl-PL" w:bidi="pl-PL"/>
              </w:rPr>
            </w:pPr>
            <w:r w:rsidRPr="00FB29BB">
              <w:rPr>
                <w:rFonts w:ascii="Arial" w:eastAsia="Arial Narrow" w:hAnsi="Arial" w:cs="Arial Narrow"/>
                <w:color w:val="000000"/>
                <w:kern w:val="1"/>
                <w:sz w:val="22"/>
                <w:szCs w:val="22"/>
                <w:lang w:eastAsia="pl-PL" w:bidi="pl-PL"/>
              </w:rPr>
              <w:t>4</w:t>
            </w:r>
          </w:p>
        </w:tc>
        <w:tc>
          <w:tcPr>
            <w:tcW w:w="4385" w:type="dxa"/>
            <w:tcBorders>
              <w:top w:val="single" w:sz="1" w:space="0" w:color="000000"/>
              <w:left w:val="single" w:sz="1" w:space="0" w:color="000000"/>
            </w:tcBorders>
            <w:shd w:val="clear" w:color="auto" w:fill="FFFFFF"/>
          </w:tcPr>
          <w:p w14:paraId="54B86E9D" w14:textId="77777777" w:rsidR="00FB29BB" w:rsidRPr="00FB29BB" w:rsidRDefault="00FB29BB" w:rsidP="00FB29BB">
            <w:pPr>
              <w:widowControl/>
              <w:shd w:val="clear" w:color="auto" w:fill="FFFFFF"/>
              <w:autoSpaceDN/>
              <w:spacing w:line="360" w:lineRule="auto"/>
              <w:textAlignment w:val="auto"/>
              <w:rPr>
                <w:rFonts w:ascii="Arial" w:eastAsia="Arial Narrow" w:hAnsi="Arial" w:cs="Arial Narrow"/>
                <w:color w:val="000000"/>
                <w:kern w:val="1"/>
                <w:sz w:val="22"/>
                <w:szCs w:val="22"/>
                <w:lang w:eastAsia="pl-PL" w:bidi="pl-PL"/>
              </w:rPr>
            </w:pPr>
            <w:r w:rsidRPr="00FB29BB">
              <w:rPr>
                <w:rFonts w:ascii="Arial" w:eastAsia="Arial Narrow" w:hAnsi="Arial" w:cs="Arial Narrow"/>
                <w:color w:val="000000"/>
                <w:kern w:val="1"/>
                <w:sz w:val="22"/>
                <w:szCs w:val="22"/>
                <w:lang w:eastAsia="pl-PL" w:bidi="pl-PL"/>
              </w:rPr>
              <w:t>Średnica wewnętrzna ponad 100mm</w:t>
            </w:r>
          </w:p>
        </w:tc>
        <w:tc>
          <w:tcPr>
            <w:tcW w:w="4146" w:type="dxa"/>
            <w:tcBorders>
              <w:top w:val="single" w:sz="1" w:space="0" w:color="000000"/>
              <w:left w:val="single" w:sz="1" w:space="0" w:color="000000"/>
              <w:right w:val="single" w:sz="1" w:space="0" w:color="000000"/>
            </w:tcBorders>
            <w:shd w:val="clear" w:color="auto" w:fill="FFFFFF"/>
          </w:tcPr>
          <w:p w14:paraId="42786F4D" w14:textId="77777777" w:rsidR="00FB29BB" w:rsidRPr="00FB29BB" w:rsidRDefault="00FB29BB" w:rsidP="00FB29BB">
            <w:pPr>
              <w:widowControl/>
              <w:shd w:val="clear" w:color="auto" w:fill="FFFFFF"/>
              <w:autoSpaceDN/>
              <w:spacing w:line="360" w:lineRule="auto"/>
              <w:textAlignment w:val="auto"/>
              <w:rPr>
                <w:rFonts w:ascii="Arial Narrow" w:eastAsia="Arial Narrow" w:hAnsi="Arial Narrow" w:cs="Arial Narrow"/>
                <w:kern w:val="1"/>
                <w:sz w:val="18"/>
                <w:szCs w:val="18"/>
                <w:lang w:eastAsia="hi-IN"/>
              </w:rPr>
            </w:pPr>
            <w:r w:rsidRPr="00FB29BB">
              <w:rPr>
                <w:rFonts w:ascii="Arial" w:eastAsia="Arial Narrow" w:hAnsi="Arial" w:cs="Arial Narrow"/>
                <w:color w:val="000000"/>
                <w:kern w:val="1"/>
                <w:sz w:val="22"/>
                <w:szCs w:val="22"/>
                <w:lang w:eastAsia="pl-PL" w:bidi="pl-PL"/>
              </w:rPr>
              <w:t>100mm</w:t>
            </w:r>
          </w:p>
        </w:tc>
      </w:tr>
      <w:tr w:rsidR="00FB29BB" w:rsidRPr="00FB29BB" w14:paraId="650FD5B2" w14:textId="77777777" w:rsidTr="00FB29BB">
        <w:trPr>
          <w:trHeight w:val="576"/>
        </w:trPr>
        <w:tc>
          <w:tcPr>
            <w:tcW w:w="693" w:type="dxa"/>
            <w:tcBorders>
              <w:top w:val="single" w:sz="1" w:space="0" w:color="000000"/>
              <w:left w:val="single" w:sz="1" w:space="0" w:color="000000"/>
            </w:tcBorders>
            <w:shd w:val="clear" w:color="auto" w:fill="FFFFFF"/>
          </w:tcPr>
          <w:p w14:paraId="7D3EFB1A" w14:textId="77777777" w:rsidR="00FB29BB" w:rsidRPr="00FB29BB" w:rsidRDefault="00FB29BB" w:rsidP="00FB29BB">
            <w:pPr>
              <w:widowControl/>
              <w:shd w:val="clear" w:color="auto" w:fill="FFFFFF"/>
              <w:autoSpaceDN/>
              <w:spacing w:line="360" w:lineRule="auto"/>
              <w:textAlignment w:val="auto"/>
              <w:rPr>
                <w:rFonts w:ascii="Arial" w:eastAsia="Arial Narrow" w:hAnsi="Arial" w:cs="Arial Narrow"/>
                <w:color w:val="000000"/>
                <w:kern w:val="1"/>
                <w:sz w:val="22"/>
                <w:szCs w:val="22"/>
                <w:lang w:eastAsia="pl-PL" w:bidi="pl-PL"/>
              </w:rPr>
            </w:pPr>
            <w:r w:rsidRPr="00FB29BB">
              <w:rPr>
                <w:rFonts w:ascii="Arial" w:eastAsia="Arial Narrow" w:hAnsi="Arial" w:cs="Arial Narrow"/>
                <w:color w:val="000000"/>
                <w:kern w:val="1"/>
                <w:sz w:val="22"/>
                <w:szCs w:val="22"/>
                <w:lang w:eastAsia="pl-PL" w:bidi="pl-PL"/>
              </w:rPr>
              <w:t>5</w:t>
            </w:r>
          </w:p>
        </w:tc>
        <w:tc>
          <w:tcPr>
            <w:tcW w:w="4385" w:type="dxa"/>
            <w:tcBorders>
              <w:top w:val="single" w:sz="1" w:space="0" w:color="000000"/>
              <w:left w:val="single" w:sz="1" w:space="0" w:color="000000"/>
            </w:tcBorders>
            <w:shd w:val="clear" w:color="auto" w:fill="FFFFFF"/>
          </w:tcPr>
          <w:p w14:paraId="74341013" w14:textId="77777777" w:rsidR="00FB29BB" w:rsidRPr="00FB29BB" w:rsidRDefault="00FB29BB" w:rsidP="00FB29BB">
            <w:pPr>
              <w:widowControl/>
              <w:shd w:val="clear" w:color="auto" w:fill="FFFFFF"/>
              <w:autoSpaceDN/>
              <w:spacing w:line="360" w:lineRule="auto"/>
              <w:textAlignment w:val="auto"/>
              <w:rPr>
                <w:rFonts w:ascii="Arial" w:eastAsia="Arial Narrow" w:hAnsi="Arial" w:cs="Arial Narrow"/>
                <w:color w:val="000000"/>
                <w:kern w:val="1"/>
                <w:sz w:val="22"/>
                <w:szCs w:val="22"/>
                <w:vertAlign w:val="superscript"/>
                <w:lang w:eastAsia="pl-PL" w:bidi="pl-PL"/>
              </w:rPr>
            </w:pPr>
            <w:r w:rsidRPr="00FB29BB">
              <w:rPr>
                <w:rFonts w:ascii="Arial" w:eastAsia="Arial Narrow" w:hAnsi="Arial" w:cs="Arial Narrow"/>
                <w:color w:val="000000"/>
                <w:kern w:val="1"/>
                <w:sz w:val="22"/>
                <w:szCs w:val="22"/>
                <w:lang w:eastAsia="pl-PL" w:bidi="pl-PL"/>
              </w:rPr>
              <w:t>Przewody i armatura wg poz. 1-4 przechodzące przez ściany lub stropy, skrzyżowania przewodów</w:t>
            </w:r>
          </w:p>
        </w:tc>
        <w:tc>
          <w:tcPr>
            <w:tcW w:w="4146" w:type="dxa"/>
            <w:tcBorders>
              <w:top w:val="single" w:sz="1" w:space="0" w:color="000000"/>
              <w:left w:val="single" w:sz="1" w:space="0" w:color="000000"/>
              <w:right w:val="single" w:sz="1" w:space="0" w:color="000000"/>
            </w:tcBorders>
            <w:shd w:val="clear" w:color="auto" w:fill="FFFFFF"/>
          </w:tcPr>
          <w:p w14:paraId="0C599E05" w14:textId="77777777" w:rsidR="00FB29BB" w:rsidRPr="00FB29BB" w:rsidRDefault="00FB29BB" w:rsidP="00FB29BB">
            <w:pPr>
              <w:widowControl/>
              <w:shd w:val="clear" w:color="auto" w:fill="FFFFFF"/>
              <w:autoSpaceDN/>
              <w:spacing w:line="360" w:lineRule="auto"/>
              <w:textAlignment w:val="auto"/>
              <w:rPr>
                <w:rFonts w:ascii="Arial Narrow" w:eastAsia="Arial Narrow" w:hAnsi="Arial Narrow" w:cs="Arial Narrow"/>
                <w:kern w:val="1"/>
                <w:sz w:val="18"/>
                <w:szCs w:val="18"/>
                <w:lang w:eastAsia="hi-IN"/>
              </w:rPr>
            </w:pPr>
            <w:r w:rsidRPr="00FB29BB">
              <w:rPr>
                <w:rFonts w:ascii="Arial" w:eastAsia="Arial Narrow" w:hAnsi="Arial" w:cs="Arial Narrow"/>
                <w:color w:val="000000"/>
                <w:kern w:val="1"/>
                <w:sz w:val="22"/>
                <w:szCs w:val="22"/>
                <w:vertAlign w:val="superscript"/>
                <w:lang w:eastAsia="pl-PL" w:bidi="pl-PL"/>
              </w:rPr>
              <w:t>1</w:t>
            </w:r>
            <w:r w:rsidRPr="00FB29BB">
              <w:rPr>
                <w:rFonts w:ascii="Arial" w:eastAsia="Arial Narrow" w:hAnsi="Arial" w:cs="Arial Narrow"/>
                <w:color w:val="000000"/>
                <w:kern w:val="1"/>
                <w:sz w:val="22"/>
                <w:szCs w:val="22"/>
                <w:lang w:eastAsia="pl-PL" w:bidi="pl-PL"/>
              </w:rPr>
              <w:t>% wymagań z poz. 1-4</w:t>
            </w:r>
          </w:p>
        </w:tc>
      </w:tr>
      <w:tr w:rsidR="00FB29BB" w:rsidRPr="00FB29BB" w14:paraId="1B698038" w14:textId="77777777" w:rsidTr="00FB29BB">
        <w:trPr>
          <w:trHeight w:val="859"/>
        </w:trPr>
        <w:tc>
          <w:tcPr>
            <w:tcW w:w="693" w:type="dxa"/>
            <w:tcBorders>
              <w:top w:val="single" w:sz="1" w:space="0" w:color="000000"/>
              <w:left w:val="single" w:sz="1" w:space="0" w:color="000000"/>
            </w:tcBorders>
            <w:shd w:val="clear" w:color="auto" w:fill="FFFFFF"/>
          </w:tcPr>
          <w:p w14:paraId="2B85EA21" w14:textId="77777777" w:rsidR="00FB29BB" w:rsidRPr="00FB29BB" w:rsidRDefault="00FB29BB" w:rsidP="00FB29BB">
            <w:pPr>
              <w:widowControl/>
              <w:shd w:val="clear" w:color="auto" w:fill="FFFFFF"/>
              <w:autoSpaceDN/>
              <w:spacing w:line="360" w:lineRule="auto"/>
              <w:textAlignment w:val="auto"/>
              <w:rPr>
                <w:rFonts w:ascii="Arial" w:eastAsia="Arial Narrow" w:hAnsi="Arial" w:cs="Arial Narrow"/>
                <w:color w:val="000000"/>
                <w:kern w:val="1"/>
                <w:sz w:val="22"/>
                <w:szCs w:val="22"/>
                <w:lang w:eastAsia="pl-PL" w:bidi="pl-PL"/>
              </w:rPr>
            </w:pPr>
            <w:r w:rsidRPr="00FB29BB">
              <w:rPr>
                <w:rFonts w:ascii="Arial" w:eastAsia="Arial Narrow" w:hAnsi="Arial" w:cs="Arial Narrow"/>
                <w:color w:val="000000"/>
                <w:kern w:val="1"/>
                <w:sz w:val="22"/>
                <w:szCs w:val="22"/>
                <w:lang w:eastAsia="pl-PL" w:bidi="pl-PL"/>
              </w:rPr>
              <w:t>6</w:t>
            </w:r>
          </w:p>
        </w:tc>
        <w:tc>
          <w:tcPr>
            <w:tcW w:w="4385" w:type="dxa"/>
            <w:tcBorders>
              <w:top w:val="single" w:sz="1" w:space="0" w:color="000000"/>
              <w:left w:val="single" w:sz="1" w:space="0" w:color="000000"/>
            </w:tcBorders>
            <w:shd w:val="clear" w:color="auto" w:fill="FFFFFF"/>
          </w:tcPr>
          <w:p w14:paraId="4B73AD02" w14:textId="640A7307" w:rsidR="00FB29BB" w:rsidRPr="00FB29BB" w:rsidRDefault="00FB29BB" w:rsidP="00FB29BB">
            <w:pPr>
              <w:widowControl/>
              <w:shd w:val="clear" w:color="auto" w:fill="FFFFFF"/>
              <w:autoSpaceDN/>
              <w:spacing w:line="360" w:lineRule="auto"/>
              <w:textAlignment w:val="auto"/>
              <w:rPr>
                <w:rFonts w:ascii="Arial" w:eastAsia="Arial Narrow" w:hAnsi="Arial" w:cs="Arial Narrow"/>
                <w:color w:val="000000"/>
                <w:kern w:val="1"/>
                <w:sz w:val="22"/>
                <w:szCs w:val="22"/>
                <w:vertAlign w:val="superscript"/>
                <w:lang w:eastAsia="pl-PL" w:bidi="pl-PL"/>
              </w:rPr>
            </w:pPr>
            <w:r w:rsidRPr="00FB29BB">
              <w:rPr>
                <w:rFonts w:ascii="Arial" w:eastAsia="Arial Narrow" w:hAnsi="Arial" w:cs="Arial Narrow"/>
                <w:color w:val="000000"/>
                <w:kern w:val="1"/>
                <w:sz w:val="22"/>
                <w:szCs w:val="22"/>
                <w:lang w:eastAsia="pl-PL" w:bidi="pl-PL"/>
              </w:rPr>
              <w:t xml:space="preserve">Przewody </w:t>
            </w:r>
            <w:proofErr w:type="spellStart"/>
            <w:r w:rsidRPr="00FB29BB">
              <w:rPr>
                <w:rFonts w:ascii="Arial" w:eastAsia="Arial Narrow" w:hAnsi="Arial" w:cs="Arial Narrow"/>
                <w:color w:val="000000"/>
                <w:kern w:val="1"/>
                <w:sz w:val="22"/>
                <w:szCs w:val="22"/>
                <w:lang w:eastAsia="pl-PL" w:bidi="pl-PL"/>
              </w:rPr>
              <w:t>ogrzewań</w:t>
            </w:r>
            <w:proofErr w:type="spellEnd"/>
            <w:r w:rsidRPr="00FB29BB">
              <w:rPr>
                <w:rFonts w:ascii="Arial" w:eastAsia="Arial Narrow" w:hAnsi="Arial" w:cs="Arial Narrow"/>
                <w:color w:val="000000"/>
                <w:kern w:val="1"/>
                <w:sz w:val="22"/>
                <w:szCs w:val="22"/>
                <w:lang w:eastAsia="pl-PL" w:bidi="pl-PL"/>
              </w:rPr>
              <w:t xml:space="preserve"> centralnych wg poz. 1-4, ułożone w komponentach budowlanych </w:t>
            </w:r>
            <w:r w:rsidR="00686409" w:rsidRPr="00FB29BB">
              <w:rPr>
                <w:rFonts w:ascii="Arial" w:eastAsia="Arial Narrow" w:hAnsi="Arial" w:cs="Arial Narrow"/>
                <w:color w:val="000000"/>
                <w:kern w:val="1"/>
                <w:sz w:val="22"/>
                <w:szCs w:val="22"/>
                <w:lang w:eastAsia="pl-PL" w:bidi="pl-PL"/>
              </w:rPr>
              <w:t>między</w:t>
            </w:r>
            <w:r w:rsidRPr="00FB29BB">
              <w:rPr>
                <w:rFonts w:ascii="Arial" w:eastAsia="Arial Narrow" w:hAnsi="Arial" w:cs="Arial Narrow"/>
                <w:color w:val="000000"/>
                <w:kern w:val="1"/>
                <w:sz w:val="22"/>
                <w:szCs w:val="22"/>
                <w:lang w:eastAsia="pl-PL" w:bidi="pl-PL"/>
              </w:rPr>
              <w:t xml:space="preserve"> ogrzewanymi pomieszczeniami równych użytkowników</w:t>
            </w:r>
          </w:p>
        </w:tc>
        <w:tc>
          <w:tcPr>
            <w:tcW w:w="4146" w:type="dxa"/>
            <w:tcBorders>
              <w:top w:val="single" w:sz="1" w:space="0" w:color="000000"/>
              <w:left w:val="single" w:sz="1" w:space="0" w:color="000000"/>
              <w:right w:val="single" w:sz="1" w:space="0" w:color="000000"/>
            </w:tcBorders>
            <w:shd w:val="clear" w:color="auto" w:fill="FFFFFF"/>
          </w:tcPr>
          <w:p w14:paraId="2FC10855" w14:textId="77777777" w:rsidR="00FB29BB" w:rsidRPr="00FB29BB" w:rsidRDefault="00FB29BB" w:rsidP="00FB29BB">
            <w:pPr>
              <w:widowControl/>
              <w:shd w:val="clear" w:color="auto" w:fill="FFFFFF"/>
              <w:autoSpaceDN/>
              <w:spacing w:line="360" w:lineRule="auto"/>
              <w:textAlignment w:val="auto"/>
              <w:rPr>
                <w:rFonts w:ascii="Arial Narrow" w:eastAsia="Arial Narrow" w:hAnsi="Arial Narrow" w:cs="Arial Narrow"/>
                <w:kern w:val="1"/>
                <w:sz w:val="18"/>
                <w:szCs w:val="18"/>
                <w:lang w:eastAsia="hi-IN"/>
              </w:rPr>
            </w:pPr>
            <w:r w:rsidRPr="00FB29BB">
              <w:rPr>
                <w:rFonts w:ascii="Arial" w:eastAsia="Arial Narrow" w:hAnsi="Arial" w:cs="Arial Narrow"/>
                <w:color w:val="000000"/>
                <w:kern w:val="1"/>
                <w:sz w:val="22"/>
                <w:szCs w:val="22"/>
                <w:vertAlign w:val="superscript"/>
                <w:lang w:eastAsia="pl-PL" w:bidi="pl-PL"/>
              </w:rPr>
              <w:t>1</w:t>
            </w:r>
            <w:r w:rsidRPr="00FB29BB">
              <w:rPr>
                <w:rFonts w:ascii="Arial" w:eastAsia="Arial Narrow" w:hAnsi="Arial" w:cs="Arial Narrow"/>
                <w:color w:val="000000"/>
                <w:kern w:val="1"/>
                <w:sz w:val="22"/>
                <w:szCs w:val="22"/>
                <w:lang w:eastAsia="pl-PL" w:bidi="pl-PL"/>
              </w:rPr>
              <w:t>% wymagań z poz. 1-4</w:t>
            </w:r>
          </w:p>
        </w:tc>
      </w:tr>
      <w:tr w:rsidR="00FB29BB" w:rsidRPr="00FB29BB" w14:paraId="6B019E4B" w14:textId="77777777" w:rsidTr="00FB29BB">
        <w:trPr>
          <w:trHeight w:val="302"/>
        </w:trPr>
        <w:tc>
          <w:tcPr>
            <w:tcW w:w="693" w:type="dxa"/>
            <w:tcBorders>
              <w:top w:val="single" w:sz="1" w:space="0" w:color="000000"/>
              <w:left w:val="single" w:sz="1" w:space="0" w:color="000000"/>
              <w:bottom w:val="single" w:sz="1" w:space="0" w:color="000000"/>
            </w:tcBorders>
            <w:shd w:val="clear" w:color="auto" w:fill="FFFFFF"/>
          </w:tcPr>
          <w:p w14:paraId="3968A7EE" w14:textId="77777777" w:rsidR="00FB29BB" w:rsidRPr="00FB29BB" w:rsidRDefault="00FB29BB" w:rsidP="00FB29BB">
            <w:pPr>
              <w:widowControl/>
              <w:shd w:val="clear" w:color="auto" w:fill="FFFFFF"/>
              <w:autoSpaceDN/>
              <w:spacing w:line="360" w:lineRule="auto"/>
              <w:textAlignment w:val="auto"/>
              <w:rPr>
                <w:rFonts w:ascii="Arial" w:eastAsia="Arial Narrow" w:hAnsi="Arial" w:cs="Arial Narrow"/>
                <w:color w:val="000000"/>
                <w:kern w:val="1"/>
                <w:sz w:val="22"/>
                <w:szCs w:val="22"/>
                <w:lang w:eastAsia="pl-PL" w:bidi="pl-PL"/>
              </w:rPr>
            </w:pPr>
            <w:r w:rsidRPr="00FB29BB">
              <w:rPr>
                <w:rFonts w:ascii="Arial" w:eastAsia="Arial Narrow" w:hAnsi="Arial" w:cs="Arial Narrow"/>
                <w:color w:val="000000"/>
                <w:kern w:val="1"/>
                <w:sz w:val="22"/>
                <w:szCs w:val="22"/>
                <w:lang w:eastAsia="pl-PL" w:bidi="pl-PL"/>
              </w:rPr>
              <w:t>7</w:t>
            </w:r>
          </w:p>
        </w:tc>
        <w:tc>
          <w:tcPr>
            <w:tcW w:w="4385" w:type="dxa"/>
            <w:tcBorders>
              <w:top w:val="single" w:sz="1" w:space="0" w:color="000000"/>
              <w:left w:val="single" w:sz="1" w:space="0" w:color="000000"/>
              <w:bottom w:val="single" w:sz="1" w:space="0" w:color="000000"/>
            </w:tcBorders>
            <w:shd w:val="clear" w:color="auto" w:fill="FFFFFF"/>
          </w:tcPr>
          <w:p w14:paraId="7EFF2927" w14:textId="77777777" w:rsidR="00FB29BB" w:rsidRPr="00FB29BB" w:rsidRDefault="00FB29BB" w:rsidP="00FB29BB">
            <w:pPr>
              <w:widowControl/>
              <w:shd w:val="clear" w:color="auto" w:fill="FFFFFF"/>
              <w:autoSpaceDN/>
              <w:spacing w:line="360" w:lineRule="auto"/>
              <w:textAlignment w:val="auto"/>
              <w:rPr>
                <w:rFonts w:ascii="Arial" w:eastAsia="Arial Narrow" w:hAnsi="Arial" w:cs="Arial Narrow"/>
                <w:color w:val="000000"/>
                <w:kern w:val="1"/>
                <w:sz w:val="22"/>
                <w:szCs w:val="22"/>
                <w:lang w:eastAsia="pl-PL" w:bidi="pl-PL"/>
              </w:rPr>
            </w:pPr>
            <w:r w:rsidRPr="00FB29BB">
              <w:rPr>
                <w:rFonts w:ascii="Arial" w:eastAsia="Arial Narrow" w:hAnsi="Arial" w:cs="Arial Narrow"/>
                <w:color w:val="000000"/>
                <w:kern w:val="1"/>
                <w:sz w:val="22"/>
                <w:szCs w:val="22"/>
                <w:lang w:eastAsia="pl-PL" w:bidi="pl-PL"/>
              </w:rPr>
              <w:t>Przewody wg poz. 6 ułożone w podłodze</w:t>
            </w:r>
          </w:p>
        </w:tc>
        <w:tc>
          <w:tcPr>
            <w:tcW w:w="4146" w:type="dxa"/>
            <w:tcBorders>
              <w:top w:val="single" w:sz="1" w:space="0" w:color="000000"/>
              <w:left w:val="single" w:sz="1" w:space="0" w:color="000000"/>
              <w:bottom w:val="single" w:sz="1" w:space="0" w:color="000000"/>
              <w:right w:val="single" w:sz="1" w:space="0" w:color="000000"/>
            </w:tcBorders>
            <w:shd w:val="clear" w:color="auto" w:fill="FFFFFF"/>
          </w:tcPr>
          <w:p w14:paraId="1DDAB940" w14:textId="77777777" w:rsidR="00FB29BB" w:rsidRPr="00FB29BB" w:rsidRDefault="00FB29BB" w:rsidP="00FB29BB">
            <w:pPr>
              <w:widowControl/>
              <w:shd w:val="clear" w:color="auto" w:fill="FFFFFF"/>
              <w:autoSpaceDN/>
              <w:spacing w:line="360" w:lineRule="auto"/>
              <w:textAlignment w:val="auto"/>
              <w:rPr>
                <w:rFonts w:ascii="Arial Narrow" w:eastAsia="Arial Narrow" w:hAnsi="Arial Narrow" w:cs="Arial Narrow"/>
                <w:kern w:val="1"/>
                <w:sz w:val="18"/>
                <w:szCs w:val="18"/>
                <w:lang w:eastAsia="hi-IN"/>
              </w:rPr>
            </w:pPr>
            <w:r w:rsidRPr="00FB29BB">
              <w:rPr>
                <w:rFonts w:ascii="Arial" w:eastAsia="Arial Narrow" w:hAnsi="Arial" w:cs="Arial Narrow"/>
                <w:color w:val="000000"/>
                <w:kern w:val="1"/>
                <w:sz w:val="22"/>
                <w:szCs w:val="22"/>
                <w:lang w:eastAsia="pl-PL" w:bidi="pl-PL"/>
              </w:rPr>
              <w:t>6mm</w:t>
            </w:r>
          </w:p>
        </w:tc>
      </w:tr>
    </w:tbl>
    <w:p w14:paraId="183255E0" w14:textId="77777777" w:rsidR="00C4497C" w:rsidRDefault="00C4497C" w:rsidP="00FB29BB">
      <w:pPr>
        <w:pStyle w:val="Normalny1"/>
        <w:spacing w:line="360" w:lineRule="auto"/>
        <w:jc w:val="both"/>
        <w:rPr>
          <w:rFonts w:ascii="Times New Roman" w:hAnsi="Times New Roman" w:cs="Times New Roman"/>
          <w:bCs/>
          <w:color w:val="000000" w:themeColor="text1"/>
        </w:rPr>
      </w:pPr>
    </w:p>
    <w:p w14:paraId="5F22D6C7" w14:textId="0FDC799E" w:rsidR="00FB29BB" w:rsidRPr="00FB29BB"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 xml:space="preserve">1) przy zastosowaniu materiału izolacyjnego o innym współczynniku przenikania ciepła niż </w:t>
      </w:r>
      <w:r w:rsidRPr="00FB29BB">
        <w:rPr>
          <w:rFonts w:ascii="Times New Roman" w:hAnsi="Times New Roman" w:cs="Times New Roman"/>
          <w:bCs/>
          <w:color w:val="000000" w:themeColor="text1"/>
        </w:rPr>
        <w:lastRenderedPageBreak/>
        <w:t>podano w tabeli, należy odpowiednio</w:t>
      </w:r>
    </w:p>
    <w:p w14:paraId="3B93E0CE" w14:textId="08BBAE2D" w:rsidR="00FB29BB"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skorygować grubość warstwy izolacyjnej.</w:t>
      </w:r>
    </w:p>
    <w:p w14:paraId="097A860B" w14:textId="3F33618B" w:rsidR="00FB29BB" w:rsidRDefault="00FB29BB" w:rsidP="00FB29BB">
      <w:pPr>
        <w:pStyle w:val="Normalny1"/>
        <w:spacing w:line="360" w:lineRule="auto"/>
        <w:jc w:val="both"/>
        <w:rPr>
          <w:rFonts w:ascii="Times New Roman" w:hAnsi="Times New Roman" w:cs="Times New Roman"/>
          <w:bCs/>
          <w:color w:val="000000" w:themeColor="text1"/>
        </w:rPr>
      </w:pPr>
      <w:r>
        <w:rPr>
          <w:rFonts w:ascii="Times New Roman" w:hAnsi="Times New Roman" w:cs="Times New Roman"/>
          <w:bCs/>
          <w:color w:val="000000" w:themeColor="text1"/>
        </w:rPr>
        <w:t>1</w:t>
      </w:r>
      <w:r w:rsidR="0002281C">
        <w:rPr>
          <w:rFonts w:ascii="Times New Roman" w:hAnsi="Times New Roman" w:cs="Times New Roman"/>
          <w:bCs/>
          <w:color w:val="000000" w:themeColor="text1"/>
        </w:rPr>
        <w:t>3</w:t>
      </w:r>
      <w:r>
        <w:rPr>
          <w:rFonts w:ascii="Times New Roman" w:hAnsi="Times New Roman" w:cs="Times New Roman"/>
          <w:bCs/>
          <w:color w:val="000000" w:themeColor="text1"/>
        </w:rPr>
        <w:t>.2. PRÓBY SZCZELNOŚCI</w:t>
      </w:r>
    </w:p>
    <w:p w14:paraId="0A57FFA8" w14:textId="5881945C" w:rsidR="00FB29BB" w:rsidRDefault="00FB29BB" w:rsidP="00FB29BB">
      <w:pPr>
        <w:pStyle w:val="Normalny1"/>
        <w:spacing w:line="360" w:lineRule="auto"/>
        <w:ind w:firstLine="720"/>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 xml:space="preserve">Instalację po zmontowaniu poddać próbie szczelności zgodnie z PN-EN-806 na ciśnienie 0,9 </w:t>
      </w:r>
      <w:proofErr w:type="spellStart"/>
      <w:r w:rsidRPr="00FB29BB">
        <w:rPr>
          <w:rFonts w:ascii="Times New Roman" w:hAnsi="Times New Roman" w:cs="Times New Roman"/>
          <w:bCs/>
          <w:color w:val="000000" w:themeColor="text1"/>
        </w:rPr>
        <w:t>MPa</w:t>
      </w:r>
      <w:proofErr w:type="spellEnd"/>
      <w:r w:rsidRPr="00FB29BB">
        <w:rPr>
          <w:rFonts w:ascii="Times New Roman" w:hAnsi="Times New Roman" w:cs="Times New Roman"/>
          <w:bCs/>
          <w:color w:val="000000" w:themeColor="text1"/>
        </w:rPr>
        <w:t>, a następnie przepłukać. Wykonanie próby szczelności należy poprzedzić napełnieniem instalacji wodą poprzez filtr siatkowy i całkowitym odpowietrzeniem instalacji. Płukanie instalacji musi być również wykonane wodą przepuszczoną przez filtr.</w:t>
      </w:r>
    </w:p>
    <w:p w14:paraId="7E2571F9" w14:textId="77777777" w:rsidR="00FB29BB" w:rsidRDefault="00FB29BB" w:rsidP="00FB29BB">
      <w:pPr>
        <w:pStyle w:val="Normalny1"/>
        <w:spacing w:line="360" w:lineRule="auto"/>
        <w:ind w:firstLine="720"/>
        <w:jc w:val="both"/>
        <w:rPr>
          <w:rFonts w:ascii="Times New Roman" w:hAnsi="Times New Roman" w:cs="Times New Roman"/>
          <w:bCs/>
          <w:color w:val="000000" w:themeColor="text1"/>
        </w:rPr>
      </w:pPr>
    </w:p>
    <w:p w14:paraId="16D7F6A2" w14:textId="531349B1" w:rsidR="00FB29BB" w:rsidRDefault="00FB29BB" w:rsidP="00FB29BB">
      <w:pPr>
        <w:pStyle w:val="Normalny1"/>
        <w:spacing w:line="360" w:lineRule="auto"/>
        <w:jc w:val="both"/>
        <w:rPr>
          <w:rFonts w:ascii="Times New Roman" w:hAnsi="Times New Roman" w:cs="Times New Roman"/>
          <w:bCs/>
          <w:color w:val="000000" w:themeColor="text1"/>
        </w:rPr>
      </w:pPr>
      <w:r>
        <w:rPr>
          <w:rFonts w:ascii="Times New Roman" w:hAnsi="Times New Roman" w:cs="Times New Roman"/>
          <w:bCs/>
          <w:color w:val="000000" w:themeColor="text1"/>
        </w:rPr>
        <w:t>1</w:t>
      </w:r>
      <w:r w:rsidR="0002281C">
        <w:rPr>
          <w:rFonts w:ascii="Times New Roman" w:hAnsi="Times New Roman" w:cs="Times New Roman"/>
          <w:bCs/>
          <w:color w:val="000000" w:themeColor="text1"/>
        </w:rPr>
        <w:t>3</w:t>
      </w:r>
      <w:r>
        <w:rPr>
          <w:rFonts w:ascii="Times New Roman" w:hAnsi="Times New Roman" w:cs="Times New Roman"/>
          <w:bCs/>
          <w:color w:val="000000" w:themeColor="text1"/>
        </w:rPr>
        <w:t>.3. OBLICZENIA ZAPOTRZEBOWANIA WODY PITNEJ</w:t>
      </w:r>
    </w:p>
    <w:p w14:paraId="443C72A7" w14:textId="77777777" w:rsidR="00FB29BB" w:rsidRPr="00FB29BB" w:rsidRDefault="00FB29BB" w:rsidP="00FB29BB">
      <w:pPr>
        <w:pStyle w:val="Normalny1"/>
        <w:spacing w:line="360" w:lineRule="auto"/>
        <w:ind w:firstLine="720"/>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Obliczenia zapotrzebowania wody budynku przeprowadzono w oparciu o wyposażenie w urządzenia sanitarne i normatywne wypływy określone w normie PN-92 B-01706.</w:t>
      </w:r>
    </w:p>
    <w:p w14:paraId="4A4456D1" w14:textId="4083C9EF" w:rsidR="001D06ED"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Obliczenia dla budynku:</w:t>
      </w:r>
    </w:p>
    <w:p w14:paraId="08676F8B" w14:textId="77777777" w:rsidR="00DD4713" w:rsidRDefault="00DD4713" w:rsidP="00FB29BB">
      <w:pPr>
        <w:pStyle w:val="Normalny1"/>
        <w:spacing w:line="360" w:lineRule="auto"/>
        <w:jc w:val="both"/>
        <w:rPr>
          <w:rFonts w:ascii="Times New Roman" w:hAnsi="Times New Roman" w:cs="Times New Roman"/>
          <w:bCs/>
          <w:color w:val="000000" w:themeColor="text1"/>
        </w:rPr>
      </w:pPr>
    </w:p>
    <w:tbl>
      <w:tblPr>
        <w:tblW w:w="0" w:type="auto"/>
        <w:tblInd w:w="-15" w:type="dxa"/>
        <w:tblLayout w:type="fixed"/>
        <w:tblCellMar>
          <w:left w:w="0" w:type="dxa"/>
          <w:right w:w="0" w:type="dxa"/>
        </w:tblCellMar>
        <w:tblLook w:val="0000" w:firstRow="0" w:lastRow="0" w:firstColumn="0" w:lastColumn="0" w:noHBand="0" w:noVBand="0"/>
      </w:tblPr>
      <w:tblGrid>
        <w:gridCol w:w="1853"/>
        <w:gridCol w:w="1200"/>
        <w:gridCol w:w="1118"/>
        <w:gridCol w:w="1238"/>
        <w:gridCol w:w="1363"/>
        <w:gridCol w:w="1847"/>
      </w:tblGrid>
      <w:tr w:rsidR="00FB29BB" w:rsidRPr="00FB29BB" w14:paraId="65406457" w14:textId="77777777" w:rsidTr="00F42B72">
        <w:trPr>
          <w:trHeight w:val="298"/>
        </w:trPr>
        <w:tc>
          <w:tcPr>
            <w:tcW w:w="8619" w:type="dxa"/>
            <w:gridSpan w:val="6"/>
            <w:tcBorders>
              <w:top w:val="single" w:sz="1" w:space="0" w:color="000000"/>
              <w:left w:val="single" w:sz="1" w:space="0" w:color="000000"/>
              <w:bottom w:val="single" w:sz="1" w:space="0" w:color="000000"/>
              <w:right w:val="single" w:sz="1" w:space="0" w:color="000000"/>
            </w:tcBorders>
            <w:shd w:val="clear" w:color="auto" w:fill="FFFFFF"/>
          </w:tcPr>
          <w:p w14:paraId="24582998" w14:textId="77777777" w:rsidR="00FB29BB" w:rsidRPr="00FB29BB" w:rsidRDefault="00FB29BB" w:rsidP="00FB29BB">
            <w:pPr>
              <w:pStyle w:val="Normalny1"/>
              <w:jc w:val="both"/>
              <w:rPr>
                <w:bCs/>
                <w:color w:val="000000" w:themeColor="text1"/>
              </w:rPr>
            </w:pPr>
            <w:r w:rsidRPr="00FB29BB">
              <w:rPr>
                <w:b/>
                <w:bCs/>
                <w:color w:val="000000" w:themeColor="text1"/>
                <w:lang w:bidi="pl-PL"/>
              </w:rPr>
              <w:t>Obliczenie zapotrzebowania na wodę i przepływ obliczeniowy:</w:t>
            </w:r>
          </w:p>
        </w:tc>
      </w:tr>
      <w:tr w:rsidR="00FB29BB" w:rsidRPr="00FB29BB" w14:paraId="74ADE51C" w14:textId="77777777" w:rsidTr="00F42B72">
        <w:tblPrEx>
          <w:tblCellMar>
            <w:left w:w="10" w:type="dxa"/>
            <w:right w:w="10" w:type="dxa"/>
          </w:tblCellMar>
        </w:tblPrEx>
        <w:trPr>
          <w:trHeight w:val="581"/>
        </w:trPr>
        <w:tc>
          <w:tcPr>
            <w:tcW w:w="1853" w:type="dxa"/>
            <w:tcBorders>
              <w:top w:val="single" w:sz="1" w:space="0" w:color="000000"/>
              <w:left w:val="single" w:sz="1" w:space="0" w:color="000000"/>
              <w:bottom w:val="single" w:sz="1" w:space="0" w:color="000000"/>
            </w:tcBorders>
            <w:shd w:val="clear" w:color="auto" w:fill="FFFFFF"/>
          </w:tcPr>
          <w:p w14:paraId="72563951" w14:textId="77777777" w:rsidR="00FB29BB" w:rsidRPr="00FB29BB" w:rsidRDefault="00FB29BB" w:rsidP="00FB29BB">
            <w:pPr>
              <w:pStyle w:val="Normalny1"/>
              <w:jc w:val="both"/>
              <w:rPr>
                <w:b/>
                <w:bCs/>
                <w:color w:val="000000" w:themeColor="text1"/>
                <w:lang w:bidi="pl-PL"/>
              </w:rPr>
            </w:pPr>
            <w:r w:rsidRPr="00FB29BB">
              <w:rPr>
                <w:b/>
                <w:bCs/>
                <w:color w:val="000000" w:themeColor="text1"/>
                <w:lang w:bidi="pl-PL"/>
              </w:rPr>
              <w:t>Rodzaj przyboru</w:t>
            </w:r>
          </w:p>
        </w:tc>
        <w:tc>
          <w:tcPr>
            <w:tcW w:w="1200" w:type="dxa"/>
            <w:tcBorders>
              <w:top w:val="single" w:sz="1" w:space="0" w:color="000000"/>
              <w:left w:val="single" w:sz="1" w:space="0" w:color="000000"/>
              <w:bottom w:val="single" w:sz="1" w:space="0" w:color="000000"/>
            </w:tcBorders>
            <w:shd w:val="clear" w:color="auto" w:fill="FFFFFF"/>
          </w:tcPr>
          <w:p w14:paraId="70E1BEDA" w14:textId="77777777" w:rsidR="00FB29BB" w:rsidRPr="00FB29BB" w:rsidRDefault="00FB29BB" w:rsidP="00FB29BB">
            <w:pPr>
              <w:pStyle w:val="Normalny1"/>
              <w:jc w:val="both"/>
              <w:rPr>
                <w:b/>
                <w:bCs/>
                <w:color w:val="000000" w:themeColor="text1"/>
                <w:lang w:bidi="pl-PL"/>
              </w:rPr>
            </w:pPr>
            <w:r w:rsidRPr="00FB29BB">
              <w:rPr>
                <w:b/>
                <w:bCs/>
                <w:color w:val="000000" w:themeColor="text1"/>
                <w:lang w:bidi="pl-PL"/>
              </w:rPr>
              <w:t>Ilość</w:t>
            </w:r>
          </w:p>
          <w:p w14:paraId="1F6396BA" w14:textId="77777777" w:rsidR="00FB29BB" w:rsidRPr="00FB29BB" w:rsidRDefault="00FB29BB" w:rsidP="00FB29BB">
            <w:pPr>
              <w:pStyle w:val="Normalny1"/>
              <w:jc w:val="both"/>
              <w:rPr>
                <w:b/>
                <w:bCs/>
                <w:color w:val="000000" w:themeColor="text1"/>
                <w:lang w:bidi="pl-PL"/>
              </w:rPr>
            </w:pPr>
            <w:r w:rsidRPr="00FB29BB">
              <w:rPr>
                <w:b/>
                <w:bCs/>
                <w:color w:val="000000" w:themeColor="text1"/>
                <w:lang w:bidi="pl-PL"/>
              </w:rPr>
              <w:t>urządzeń</w:t>
            </w:r>
          </w:p>
        </w:tc>
        <w:tc>
          <w:tcPr>
            <w:tcW w:w="1118" w:type="dxa"/>
            <w:tcBorders>
              <w:top w:val="single" w:sz="1" w:space="0" w:color="000000"/>
              <w:left w:val="single" w:sz="1" w:space="0" w:color="000000"/>
              <w:bottom w:val="single" w:sz="1" w:space="0" w:color="000000"/>
            </w:tcBorders>
            <w:shd w:val="clear" w:color="auto" w:fill="FFFFFF"/>
          </w:tcPr>
          <w:p w14:paraId="4A9A15D7" w14:textId="77777777" w:rsidR="00FB29BB" w:rsidRPr="00FB29BB" w:rsidRDefault="00FB29BB" w:rsidP="00FB29BB">
            <w:pPr>
              <w:pStyle w:val="Normalny1"/>
              <w:jc w:val="both"/>
              <w:rPr>
                <w:b/>
                <w:bCs/>
                <w:color w:val="000000" w:themeColor="text1"/>
                <w:lang w:bidi="pl-PL"/>
              </w:rPr>
            </w:pPr>
            <w:proofErr w:type="spellStart"/>
            <w:r w:rsidRPr="00FB29BB">
              <w:rPr>
                <w:b/>
                <w:bCs/>
                <w:color w:val="000000" w:themeColor="text1"/>
                <w:lang w:bidi="pl-PL"/>
              </w:rPr>
              <w:t>qn,Z</w:t>
            </w:r>
            <w:proofErr w:type="spellEnd"/>
            <w:r w:rsidRPr="00FB29BB">
              <w:rPr>
                <w:b/>
                <w:bCs/>
                <w:color w:val="000000" w:themeColor="text1"/>
                <w:lang w:bidi="pl-PL"/>
              </w:rPr>
              <w:t>[l/s]</w:t>
            </w:r>
          </w:p>
        </w:tc>
        <w:tc>
          <w:tcPr>
            <w:tcW w:w="1238" w:type="dxa"/>
            <w:tcBorders>
              <w:top w:val="single" w:sz="1" w:space="0" w:color="000000"/>
              <w:left w:val="single" w:sz="1" w:space="0" w:color="000000"/>
              <w:bottom w:val="single" w:sz="1" w:space="0" w:color="000000"/>
            </w:tcBorders>
            <w:shd w:val="clear" w:color="auto" w:fill="FFFFFF"/>
          </w:tcPr>
          <w:p w14:paraId="1444C2C2" w14:textId="77777777" w:rsidR="00FB29BB" w:rsidRPr="00FB29BB" w:rsidRDefault="00FB29BB" w:rsidP="00FB29BB">
            <w:pPr>
              <w:pStyle w:val="Normalny1"/>
              <w:jc w:val="both"/>
              <w:rPr>
                <w:b/>
                <w:bCs/>
                <w:color w:val="000000" w:themeColor="text1"/>
                <w:lang w:bidi="pl-PL"/>
              </w:rPr>
            </w:pPr>
            <w:proofErr w:type="spellStart"/>
            <w:r w:rsidRPr="00FB29BB">
              <w:rPr>
                <w:b/>
                <w:bCs/>
                <w:color w:val="000000" w:themeColor="text1"/>
                <w:lang w:bidi="pl-PL"/>
              </w:rPr>
              <w:t>qn,c</w:t>
            </w:r>
            <w:proofErr w:type="spellEnd"/>
            <w:r w:rsidRPr="00FB29BB">
              <w:rPr>
                <w:b/>
                <w:bCs/>
                <w:color w:val="000000" w:themeColor="text1"/>
                <w:lang w:bidi="pl-PL"/>
              </w:rPr>
              <w:t xml:space="preserve"> [l/s]</w:t>
            </w:r>
          </w:p>
        </w:tc>
        <w:tc>
          <w:tcPr>
            <w:tcW w:w="1363" w:type="dxa"/>
            <w:tcBorders>
              <w:top w:val="single" w:sz="1" w:space="0" w:color="000000"/>
              <w:left w:val="single" w:sz="1" w:space="0" w:color="000000"/>
              <w:bottom w:val="single" w:sz="1" w:space="0" w:color="000000"/>
            </w:tcBorders>
            <w:shd w:val="clear" w:color="auto" w:fill="FFFFFF"/>
          </w:tcPr>
          <w:p w14:paraId="2CF0444D" w14:textId="77777777" w:rsidR="00FB29BB" w:rsidRPr="00FB29BB" w:rsidRDefault="00FB29BB" w:rsidP="00FB29BB">
            <w:pPr>
              <w:pStyle w:val="Normalny1"/>
              <w:jc w:val="both"/>
              <w:rPr>
                <w:b/>
                <w:bCs/>
                <w:color w:val="000000" w:themeColor="text1"/>
                <w:lang w:bidi="pl-PL"/>
              </w:rPr>
            </w:pPr>
            <w:proofErr w:type="spellStart"/>
            <w:r w:rsidRPr="00FB29BB">
              <w:rPr>
                <w:b/>
                <w:bCs/>
                <w:color w:val="000000" w:themeColor="text1"/>
                <w:lang w:bidi="pl-PL"/>
              </w:rPr>
              <w:t>qn,Z</w:t>
            </w:r>
            <w:proofErr w:type="spellEnd"/>
            <w:r w:rsidRPr="00FB29BB">
              <w:rPr>
                <w:b/>
                <w:bCs/>
                <w:color w:val="000000" w:themeColor="text1"/>
                <w:lang w:bidi="pl-PL"/>
              </w:rPr>
              <w:t xml:space="preserve"> [l/s]</w:t>
            </w:r>
          </w:p>
        </w:tc>
        <w:tc>
          <w:tcPr>
            <w:tcW w:w="1847" w:type="dxa"/>
            <w:tcBorders>
              <w:top w:val="single" w:sz="1" w:space="0" w:color="000000"/>
              <w:left w:val="single" w:sz="1" w:space="0" w:color="000000"/>
              <w:bottom w:val="single" w:sz="1" w:space="0" w:color="000000"/>
              <w:right w:val="single" w:sz="1" w:space="0" w:color="000000"/>
            </w:tcBorders>
            <w:shd w:val="clear" w:color="auto" w:fill="FFFFFF"/>
          </w:tcPr>
          <w:p w14:paraId="1878FDD0" w14:textId="77777777" w:rsidR="00FB29BB" w:rsidRPr="00FB29BB" w:rsidRDefault="00FB29BB" w:rsidP="00FB29BB">
            <w:pPr>
              <w:pStyle w:val="Normalny1"/>
              <w:jc w:val="both"/>
              <w:rPr>
                <w:bCs/>
                <w:color w:val="000000" w:themeColor="text1"/>
              </w:rPr>
            </w:pPr>
            <w:proofErr w:type="spellStart"/>
            <w:r w:rsidRPr="00FB29BB">
              <w:rPr>
                <w:b/>
                <w:bCs/>
                <w:color w:val="000000" w:themeColor="text1"/>
                <w:lang w:bidi="pl-PL"/>
              </w:rPr>
              <w:t>qn,C</w:t>
            </w:r>
            <w:proofErr w:type="spellEnd"/>
            <w:r w:rsidRPr="00FB29BB">
              <w:rPr>
                <w:b/>
                <w:bCs/>
                <w:color w:val="000000" w:themeColor="text1"/>
                <w:lang w:bidi="pl-PL"/>
              </w:rPr>
              <w:t xml:space="preserve"> [l/s]</w:t>
            </w:r>
          </w:p>
        </w:tc>
      </w:tr>
      <w:tr w:rsidR="00FB29BB" w:rsidRPr="00FB29BB" w14:paraId="007B4835" w14:textId="77777777" w:rsidTr="00F42B72">
        <w:tblPrEx>
          <w:tblCellMar>
            <w:left w:w="10" w:type="dxa"/>
            <w:right w:w="10" w:type="dxa"/>
          </w:tblCellMar>
        </w:tblPrEx>
        <w:trPr>
          <w:trHeight w:val="269"/>
        </w:trPr>
        <w:tc>
          <w:tcPr>
            <w:tcW w:w="1853" w:type="dxa"/>
            <w:tcBorders>
              <w:top w:val="single" w:sz="1" w:space="0" w:color="000000"/>
              <w:left w:val="single" w:sz="1" w:space="0" w:color="000000"/>
              <w:bottom w:val="single" w:sz="1" w:space="0" w:color="000000"/>
            </w:tcBorders>
            <w:shd w:val="clear" w:color="auto" w:fill="FFFFFF"/>
          </w:tcPr>
          <w:p w14:paraId="4E3B4720"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Umywalka</w:t>
            </w:r>
          </w:p>
        </w:tc>
        <w:tc>
          <w:tcPr>
            <w:tcW w:w="1200" w:type="dxa"/>
            <w:tcBorders>
              <w:top w:val="single" w:sz="1" w:space="0" w:color="000000"/>
              <w:left w:val="single" w:sz="1" w:space="0" w:color="000000"/>
              <w:bottom w:val="single" w:sz="1" w:space="0" w:color="000000"/>
            </w:tcBorders>
            <w:shd w:val="clear" w:color="auto" w:fill="FFFFFF"/>
          </w:tcPr>
          <w:p w14:paraId="53247C74"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4</w:t>
            </w:r>
          </w:p>
        </w:tc>
        <w:tc>
          <w:tcPr>
            <w:tcW w:w="1118" w:type="dxa"/>
            <w:tcBorders>
              <w:top w:val="single" w:sz="1" w:space="0" w:color="000000"/>
              <w:left w:val="single" w:sz="1" w:space="0" w:color="000000"/>
              <w:bottom w:val="single" w:sz="1" w:space="0" w:color="000000"/>
            </w:tcBorders>
            <w:shd w:val="clear" w:color="auto" w:fill="FFFFFF"/>
          </w:tcPr>
          <w:p w14:paraId="39C74236"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0,07</w:t>
            </w:r>
          </w:p>
        </w:tc>
        <w:tc>
          <w:tcPr>
            <w:tcW w:w="1238" w:type="dxa"/>
            <w:tcBorders>
              <w:top w:val="single" w:sz="1" w:space="0" w:color="000000"/>
              <w:left w:val="single" w:sz="1" w:space="0" w:color="000000"/>
              <w:bottom w:val="single" w:sz="1" w:space="0" w:color="000000"/>
            </w:tcBorders>
            <w:shd w:val="clear" w:color="auto" w:fill="FFFFFF"/>
          </w:tcPr>
          <w:p w14:paraId="2C43E3D1"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0,07</w:t>
            </w:r>
          </w:p>
        </w:tc>
        <w:tc>
          <w:tcPr>
            <w:tcW w:w="1363" w:type="dxa"/>
            <w:tcBorders>
              <w:top w:val="single" w:sz="1" w:space="0" w:color="000000"/>
              <w:left w:val="single" w:sz="1" w:space="0" w:color="000000"/>
              <w:bottom w:val="single" w:sz="1" w:space="0" w:color="000000"/>
            </w:tcBorders>
            <w:shd w:val="clear" w:color="auto" w:fill="FFFFFF"/>
          </w:tcPr>
          <w:p w14:paraId="4387865E"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0,28</w:t>
            </w:r>
          </w:p>
        </w:tc>
        <w:tc>
          <w:tcPr>
            <w:tcW w:w="1847" w:type="dxa"/>
            <w:tcBorders>
              <w:top w:val="single" w:sz="1" w:space="0" w:color="000000"/>
              <w:left w:val="single" w:sz="1" w:space="0" w:color="000000"/>
              <w:bottom w:val="single" w:sz="1" w:space="0" w:color="000000"/>
              <w:right w:val="single" w:sz="1" w:space="0" w:color="000000"/>
            </w:tcBorders>
            <w:shd w:val="clear" w:color="auto" w:fill="FFFFFF"/>
          </w:tcPr>
          <w:p w14:paraId="413A9BE4" w14:textId="77777777" w:rsidR="00FB29BB" w:rsidRPr="00FB29BB" w:rsidRDefault="00FB29BB" w:rsidP="00FB29BB">
            <w:pPr>
              <w:pStyle w:val="Normalny1"/>
              <w:jc w:val="both"/>
              <w:rPr>
                <w:bCs/>
                <w:color w:val="000000" w:themeColor="text1"/>
              </w:rPr>
            </w:pPr>
            <w:r w:rsidRPr="00FB29BB">
              <w:rPr>
                <w:bCs/>
                <w:color w:val="000000" w:themeColor="text1"/>
                <w:lang w:bidi="pl-PL"/>
              </w:rPr>
              <w:t>0,28</w:t>
            </w:r>
          </w:p>
        </w:tc>
      </w:tr>
      <w:tr w:rsidR="00FB29BB" w:rsidRPr="00FB29BB" w14:paraId="4872B055" w14:textId="77777777" w:rsidTr="00F42B72">
        <w:tblPrEx>
          <w:tblCellMar>
            <w:left w:w="10" w:type="dxa"/>
            <w:right w:w="10" w:type="dxa"/>
          </w:tblCellMar>
        </w:tblPrEx>
        <w:trPr>
          <w:trHeight w:val="264"/>
        </w:trPr>
        <w:tc>
          <w:tcPr>
            <w:tcW w:w="1853" w:type="dxa"/>
            <w:tcBorders>
              <w:top w:val="single" w:sz="1" w:space="0" w:color="000000"/>
              <w:left w:val="single" w:sz="1" w:space="0" w:color="000000"/>
              <w:bottom w:val="single" w:sz="1" w:space="0" w:color="000000"/>
            </w:tcBorders>
            <w:shd w:val="clear" w:color="auto" w:fill="FFFFFF"/>
          </w:tcPr>
          <w:p w14:paraId="148DCC95" w14:textId="77777777" w:rsidR="00FB29BB" w:rsidRPr="00FB29BB" w:rsidRDefault="00FB29BB" w:rsidP="00FB29BB">
            <w:pPr>
              <w:pStyle w:val="Normalny1"/>
              <w:jc w:val="both"/>
              <w:rPr>
                <w:bCs/>
                <w:color w:val="000000" w:themeColor="text1"/>
                <w:lang w:bidi="pl-PL"/>
              </w:rPr>
            </w:pPr>
            <w:proofErr w:type="spellStart"/>
            <w:r w:rsidRPr="00FB29BB">
              <w:rPr>
                <w:bCs/>
                <w:color w:val="000000" w:themeColor="text1"/>
                <w:lang w:bidi="pl-PL"/>
              </w:rPr>
              <w:t>Pł</w:t>
            </w:r>
            <w:proofErr w:type="spellEnd"/>
            <w:r w:rsidRPr="00FB29BB">
              <w:rPr>
                <w:bCs/>
                <w:color w:val="000000" w:themeColor="text1"/>
                <w:lang w:bidi="pl-PL"/>
              </w:rPr>
              <w:t>. Ciśnieniowa</w:t>
            </w:r>
          </w:p>
        </w:tc>
        <w:tc>
          <w:tcPr>
            <w:tcW w:w="1200" w:type="dxa"/>
            <w:tcBorders>
              <w:top w:val="single" w:sz="1" w:space="0" w:color="000000"/>
              <w:left w:val="single" w:sz="1" w:space="0" w:color="000000"/>
              <w:bottom w:val="single" w:sz="1" w:space="0" w:color="000000"/>
            </w:tcBorders>
            <w:shd w:val="clear" w:color="auto" w:fill="FFFFFF"/>
          </w:tcPr>
          <w:p w14:paraId="1EEE33DE"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2</w:t>
            </w:r>
          </w:p>
        </w:tc>
        <w:tc>
          <w:tcPr>
            <w:tcW w:w="1118" w:type="dxa"/>
            <w:tcBorders>
              <w:top w:val="single" w:sz="1" w:space="0" w:color="000000"/>
              <w:left w:val="single" w:sz="1" w:space="0" w:color="000000"/>
              <w:bottom w:val="single" w:sz="1" w:space="0" w:color="000000"/>
            </w:tcBorders>
            <w:shd w:val="clear" w:color="auto" w:fill="FFFFFF"/>
          </w:tcPr>
          <w:p w14:paraId="3348926B"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0,13</w:t>
            </w:r>
          </w:p>
        </w:tc>
        <w:tc>
          <w:tcPr>
            <w:tcW w:w="1238" w:type="dxa"/>
            <w:tcBorders>
              <w:top w:val="single" w:sz="1" w:space="0" w:color="000000"/>
              <w:left w:val="single" w:sz="1" w:space="0" w:color="000000"/>
              <w:bottom w:val="single" w:sz="1" w:space="0" w:color="000000"/>
            </w:tcBorders>
            <w:shd w:val="clear" w:color="auto" w:fill="FFFFFF"/>
          </w:tcPr>
          <w:p w14:paraId="0225EF00"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0,00</w:t>
            </w:r>
          </w:p>
        </w:tc>
        <w:tc>
          <w:tcPr>
            <w:tcW w:w="1363" w:type="dxa"/>
            <w:tcBorders>
              <w:top w:val="single" w:sz="1" w:space="0" w:color="000000"/>
              <w:left w:val="single" w:sz="1" w:space="0" w:color="000000"/>
              <w:bottom w:val="single" w:sz="1" w:space="0" w:color="000000"/>
            </w:tcBorders>
            <w:shd w:val="clear" w:color="auto" w:fill="FFFFFF"/>
          </w:tcPr>
          <w:p w14:paraId="044E7FD9"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0,26</w:t>
            </w:r>
          </w:p>
        </w:tc>
        <w:tc>
          <w:tcPr>
            <w:tcW w:w="1847" w:type="dxa"/>
            <w:tcBorders>
              <w:top w:val="single" w:sz="1" w:space="0" w:color="000000"/>
              <w:left w:val="single" w:sz="1" w:space="0" w:color="000000"/>
              <w:bottom w:val="single" w:sz="1" w:space="0" w:color="000000"/>
              <w:right w:val="single" w:sz="1" w:space="0" w:color="000000"/>
            </w:tcBorders>
            <w:shd w:val="clear" w:color="auto" w:fill="FFFFFF"/>
          </w:tcPr>
          <w:p w14:paraId="528B6370" w14:textId="77777777" w:rsidR="00FB29BB" w:rsidRPr="00FB29BB" w:rsidRDefault="00FB29BB" w:rsidP="00FB29BB">
            <w:pPr>
              <w:pStyle w:val="Normalny1"/>
              <w:jc w:val="both"/>
              <w:rPr>
                <w:bCs/>
                <w:color w:val="000000" w:themeColor="text1"/>
              </w:rPr>
            </w:pPr>
            <w:r w:rsidRPr="00FB29BB">
              <w:rPr>
                <w:bCs/>
                <w:color w:val="000000" w:themeColor="text1"/>
                <w:lang w:bidi="pl-PL"/>
              </w:rPr>
              <w:t>0</w:t>
            </w:r>
          </w:p>
        </w:tc>
      </w:tr>
      <w:tr w:rsidR="00FB29BB" w:rsidRPr="00FB29BB" w14:paraId="695D3FF7" w14:textId="77777777" w:rsidTr="00F42B72">
        <w:tblPrEx>
          <w:tblCellMar>
            <w:left w:w="10" w:type="dxa"/>
            <w:right w:w="10" w:type="dxa"/>
          </w:tblCellMar>
        </w:tblPrEx>
        <w:trPr>
          <w:trHeight w:val="269"/>
        </w:trPr>
        <w:tc>
          <w:tcPr>
            <w:tcW w:w="1853" w:type="dxa"/>
            <w:tcBorders>
              <w:top w:val="single" w:sz="1" w:space="0" w:color="000000"/>
              <w:left w:val="single" w:sz="1" w:space="0" w:color="000000"/>
              <w:bottom w:val="single" w:sz="1" w:space="0" w:color="000000"/>
            </w:tcBorders>
            <w:shd w:val="clear" w:color="auto" w:fill="FFFFFF"/>
          </w:tcPr>
          <w:p w14:paraId="72E38E5C"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Wanna</w:t>
            </w:r>
          </w:p>
        </w:tc>
        <w:tc>
          <w:tcPr>
            <w:tcW w:w="1200" w:type="dxa"/>
            <w:tcBorders>
              <w:top w:val="single" w:sz="1" w:space="0" w:color="000000"/>
              <w:left w:val="single" w:sz="1" w:space="0" w:color="000000"/>
              <w:bottom w:val="single" w:sz="1" w:space="0" w:color="000000"/>
            </w:tcBorders>
            <w:shd w:val="clear" w:color="auto" w:fill="FFFFFF"/>
          </w:tcPr>
          <w:p w14:paraId="1ED94554"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w:t>
            </w:r>
          </w:p>
        </w:tc>
        <w:tc>
          <w:tcPr>
            <w:tcW w:w="1118" w:type="dxa"/>
            <w:tcBorders>
              <w:top w:val="single" w:sz="1" w:space="0" w:color="000000"/>
              <w:left w:val="single" w:sz="1" w:space="0" w:color="000000"/>
              <w:bottom w:val="single" w:sz="1" w:space="0" w:color="000000"/>
            </w:tcBorders>
            <w:shd w:val="clear" w:color="auto" w:fill="FFFFFF"/>
          </w:tcPr>
          <w:p w14:paraId="10455C32"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0,15</w:t>
            </w:r>
          </w:p>
        </w:tc>
        <w:tc>
          <w:tcPr>
            <w:tcW w:w="1238" w:type="dxa"/>
            <w:tcBorders>
              <w:top w:val="single" w:sz="1" w:space="0" w:color="000000"/>
              <w:left w:val="single" w:sz="1" w:space="0" w:color="000000"/>
              <w:bottom w:val="single" w:sz="1" w:space="0" w:color="000000"/>
            </w:tcBorders>
            <w:shd w:val="clear" w:color="auto" w:fill="FFFFFF"/>
          </w:tcPr>
          <w:p w14:paraId="4FEE91E0"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0,15</w:t>
            </w:r>
          </w:p>
        </w:tc>
        <w:tc>
          <w:tcPr>
            <w:tcW w:w="1363" w:type="dxa"/>
            <w:tcBorders>
              <w:top w:val="single" w:sz="1" w:space="0" w:color="000000"/>
              <w:left w:val="single" w:sz="1" w:space="0" w:color="000000"/>
              <w:bottom w:val="single" w:sz="1" w:space="0" w:color="000000"/>
            </w:tcBorders>
            <w:shd w:val="clear" w:color="auto" w:fill="FFFFFF"/>
          </w:tcPr>
          <w:p w14:paraId="0E5F228F"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w:t>
            </w:r>
          </w:p>
        </w:tc>
        <w:tc>
          <w:tcPr>
            <w:tcW w:w="1847" w:type="dxa"/>
            <w:tcBorders>
              <w:top w:val="single" w:sz="1" w:space="0" w:color="000000"/>
              <w:left w:val="single" w:sz="1" w:space="0" w:color="000000"/>
              <w:bottom w:val="single" w:sz="1" w:space="0" w:color="000000"/>
              <w:right w:val="single" w:sz="1" w:space="0" w:color="000000"/>
            </w:tcBorders>
            <w:shd w:val="clear" w:color="auto" w:fill="FFFFFF"/>
          </w:tcPr>
          <w:p w14:paraId="72BD75CD" w14:textId="77777777" w:rsidR="00FB29BB" w:rsidRPr="00FB29BB" w:rsidRDefault="00FB29BB" w:rsidP="00FB29BB">
            <w:pPr>
              <w:pStyle w:val="Normalny1"/>
              <w:jc w:val="both"/>
              <w:rPr>
                <w:bCs/>
                <w:color w:val="000000" w:themeColor="text1"/>
              </w:rPr>
            </w:pPr>
            <w:r w:rsidRPr="00FB29BB">
              <w:rPr>
                <w:bCs/>
                <w:color w:val="000000" w:themeColor="text1"/>
                <w:lang w:bidi="pl-PL"/>
              </w:rPr>
              <w:t>0</w:t>
            </w:r>
          </w:p>
        </w:tc>
      </w:tr>
      <w:tr w:rsidR="00FB29BB" w:rsidRPr="00FB29BB" w14:paraId="6E68197E" w14:textId="77777777" w:rsidTr="00F42B72">
        <w:tblPrEx>
          <w:tblCellMar>
            <w:left w:w="10" w:type="dxa"/>
            <w:right w:w="10" w:type="dxa"/>
          </w:tblCellMar>
        </w:tblPrEx>
        <w:trPr>
          <w:trHeight w:val="264"/>
        </w:trPr>
        <w:tc>
          <w:tcPr>
            <w:tcW w:w="1853" w:type="dxa"/>
            <w:tcBorders>
              <w:top w:val="single" w:sz="1" w:space="0" w:color="000000"/>
              <w:left w:val="single" w:sz="1" w:space="0" w:color="000000"/>
              <w:bottom w:val="single" w:sz="1" w:space="0" w:color="000000"/>
            </w:tcBorders>
            <w:shd w:val="clear" w:color="auto" w:fill="FFFFFF"/>
          </w:tcPr>
          <w:p w14:paraId="396BE8BB"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Natrysk</w:t>
            </w:r>
          </w:p>
        </w:tc>
        <w:tc>
          <w:tcPr>
            <w:tcW w:w="1200" w:type="dxa"/>
            <w:tcBorders>
              <w:top w:val="single" w:sz="1" w:space="0" w:color="000000"/>
              <w:left w:val="single" w:sz="1" w:space="0" w:color="000000"/>
              <w:bottom w:val="single" w:sz="1" w:space="0" w:color="000000"/>
            </w:tcBorders>
            <w:shd w:val="clear" w:color="auto" w:fill="FFFFFF"/>
          </w:tcPr>
          <w:p w14:paraId="7BCC2D64"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1</w:t>
            </w:r>
          </w:p>
        </w:tc>
        <w:tc>
          <w:tcPr>
            <w:tcW w:w="1118" w:type="dxa"/>
            <w:tcBorders>
              <w:top w:val="single" w:sz="1" w:space="0" w:color="000000"/>
              <w:left w:val="single" w:sz="1" w:space="0" w:color="000000"/>
              <w:bottom w:val="single" w:sz="1" w:space="0" w:color="000000"/>
            </w:tcBorders>
            <w:shd w:val="clear" w:color="auto" w:fill="FFFFFF"/>
          </w:tcPr>
          <w:p w14:paraId="62F63EE6"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0,15</w:t>
            </w:r>
          </w:p>
        </w:tc>
        <w:tc>
          <w:tcPr>
            <w:tcW w:w="1238" w:type="dxa"/>
            <w:tcBorders>
              <w:top w:val="single" w:sz="1" w:space="0" w:color="000000"/>
              <w:left w:val="single" w:sz="1" w:space="0" w:color="000000"/>
              <w:bottom w:val="single" w:sz="1" w:space="0" w:color="000000"/>
            </w:tcBorders>
            <w:shd w:val="clear" w:color="auto" w:fill="FFFFFF"/>
          </w:tcPr>
          <w:p w14:paraId="1BD7FB36"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0,15</w:t>
            </w:r>
          </w:p>
        </w:tc>
        <w:tc>
          <w:tcPr>
            <w:tcW w:w="1363" w:type="dxa"/>
            <w:tcBorders>
              <w:top w:val="single" w:sz="1" w:space="0" w:color="000000"/>
              <w:left w:val="single" w:sz="1" w:space="0" w:color="000000"/>
              <w:bottom w:val="single" w:sz="1" w:space="0" w:color="000000"/>
            </w:tcBorders>
            <w:shd w:val="clear" w:color="auto" w:fill="FFFFFF"/>
          </w:tcPr>
          <w:p w14:paraId="47CD118C"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0,15</w:t>
            </w:r>
          </w:p>
        </w:tc>
        <w:tc>
          <w:tcPr>
            <w:tcW w:w="1847" w:type="dxa"/>
            <w:tcBorders>
              <w:top w:val="single" w:sz="1" w:space="0" w:color="000000"/>
              <w:left w:val="single" w:sz="1" w:space="0" w:color="000000"/>
              <w:bottom w:val="single" w:sz="1" w:space="0" w:color="000000"/>
              <w:right w:val="single" w:sz="1" w:space="0" w:color="000000"/>
            </w:tcBorders>
            <w:shd w:val="clear" w:color="auto" w:fill="FFFFFF"/>
          </w:tcPr>
          <w:p w14:paraId="2126F3EA" w14:textId="77777777" w:rsidR="00FB29BB" w:rsidRPr="00FB29BB" w:rsidRDefault="00FB29BB" w:rsidP="00FB29BB">
            <w:pPr>
              <w:pStyle w:val="Normalny1"/>
              <w:jc w:val="both"/>
              <w:rPr>
                <w:bCs/>
                <w:color w:val="000000" w:themeColor="text1"/>
              </w:rPr>
            </w:pPr>
            <w:r w:rsidRPr="00FB29BB">
              <w:rPr>
                <w:bCs/>
                <w:color w:val="000000" w:themeColor="text1"/>
                <w:lang w:bidi="pl-PL"/>
              </w:rPr>
              <w:t>0,15</w:t>
            </w:r>
          </w:p>
        </w:tc>
      </w:tr>
      <w:tr w:rsidR="00FB29BB" w:rsidRPr="00FB29BB" w14:paraId="29245FFF" w14:textId="77777777" w:rsidTr="00F42B72">
        <w:tblPrEx>
          <w:tblCellMar>
            <w:left w:w="10" w:type="dxa"/>
            <w:right w:w="10" w:type="dxa"/>
          </w:tblCellMar>
        </w:tblPrEx>
        <w:trPr>
          <w:trHeight w:val="264"/>
        </w:trPr>
        <w:tc>
          <w:tcPr>
            <w:tcW w:w="1853" w:type="dxa"/>
            <w:tcBorders>
              <w:top w:val="single" w:sz="1" w:space="0" w:color="000000"/>
              <w:left w:val="single" w:sz="1" w:space="0" w:color="000000"/>
              <w:bottom w:val="single" w:sz="1" w:space="0" w:color="000000"/>
            </w:tcBorders>
            <w:shd w:val="clear" w:color="auto" w:fill="FFFFFF"/>
          </w:tcPr>
          <w:p w14:paraId="2AA6ED89"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Pisuar</w:t>
            </w:r>
          </w:p>
        </w:tc>
        <w:tc>
          <w:tcPr>
            <w:tcW w:w="1200" w:type="dxa"/>
            <w:tcBorders>
              <w:top w:val="single" w:sz="1" w:space="0" w:color="000000"/>
              <w:left w:val="single" w:sz="1" w:space="0" w:color="000000"/>
              <w:bottom w:val="single" w:sz="1" w:space="0" w:color="000000"/>
            </w:tcBorders>
            <w:shd w:val="clear" w:color="auto" w:fill="FFFFFF"/>
          </w:tcPr>
          <w:p w14:paraId="60F376DC"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1</w:t>
            </w:r>
          </w:p>
        </w:tc>
        <w:tc>
          <w:tcPr>
            <w:tcW w:w="1118" w:type="dxa"/>
            <w:tcBorders>
              <w:top w:val="single" w:sz="1" w:space="0" w:color="000000"/>
              <w:left w:val="single" w:sz="1" w:space="0" w:color="000000"/>
              <w:bottom w:val="single" w:sz="1" w:space="0" w:color="000000"/>
            </w:tcBorders>
            <w:shd w:val="clear" w:color="auto" w:fill="FFFFFF"/>
          </w:tcPr>
          <w:p w14:paraId="7723CACF"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0,30</w:t>
            </w:r>
          </w:p>
        </w:tc>
        <w:tc>
          <w:tcPr>
            <w:tcW w:w="1238" w:type="dxa"/>
            <w:tcBorders>
              <w:top w:val="single" w:sz="1" w:space="0" w:color="000000"/>
              <w:left w:val="single" w:sz="1" w:space="0" w:color="000000"/>
              <w:bottom w:val="single" w:sz="1" w:space="0" w:color="000000"/>
            </w:tcBorders>
            <w:shd w:val="clear" w:color="auto" w:fill="FFFFFF"/>
          </w:tcPr>
          <w:p w14:paraId="33284ED3"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0,00</w:t>
            </w:r>
          </w:p>
        </w:tc>
        <w:tc>
          <w:tcPr>
            <w:tcW w:w="1363" w:type="dxa"/>
            <w:tcBorders>
              <w:top w:val="single" w:sz="1" w:space="0" w:color="000000"/>
              <w:left w:val="single" w:sz="1" w:space="0" w:color="000000"/>
              <w:bottom w:val="single" w:sz="1" w:space="0" w:color="000000"/>
            </w:tcBorders>
            <w:shd w:val="clear" w:color="auto" w:fill="FFFFFF"/>
          </w:tcPr>
          <w:p w14:paraId="2C64D696"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0,3</w:t>
            </w:r>
          </w:p>
        </w:tc>
        <w:tc>
          <w:tcPr>
            <w:tcW w:w="1847" w:type="dxa"/>
            <w:tcBorders>
              <w:top w:val="single" w:sz="1" w:space="0" w:color="000000"/>
              <w:left w:val="single" w:sz="1" w:space="0" w:color="000000"/>
              <w:bottom w:val="single" w:sz="1" w:space="0" w:color="000000"/>
              <w:right w:val="single" w:sz="1" w:space="0" w:color="000000"/>
            </w:tcBorders>
            <w:shd w:val="clear" w:color="auto" w:fill="FFFFFF"/>
          </w:tcPr>
          <w:p w14:paraId="3388FB7B" w14:textId="77777777" w:rsidR="00FB29BB" w:rsidRPr="00FB29BB" w:rsidRDefault="00FB29BB" w:rsidP="00FB29BB">
            <w:pPr>
              <w:pStyle w:val="Normalny1"/>
              <w:jc w:val="both"/>
              <w:rPr>
                <w:bCs/>
                <w:color w:val="000000" w:themeColor="text1"/>
              </w:rPr>
            </w:pPr>
            <w:r w:rsidRPr="00FB29BB">
              <w:rPr>
                <w:bCs/>
                <w:color w:val="000000" w:themeColor="text1"/>
                <w:lang w:bidi="pl-PL"/>
              </w:rPr>
              <w:t>0</w:t>
            </w:r>
          </w:p>
        </w:tc>
      </w:tr>
      <w:tr w:rsidR="00FB29BB" w:rsidRPr="00FB29BB" w14:paraId="293712EA" w14:textId="77777777" w:rsidTr="00F42B72">
        <w:tblPrEx>
          <w:tblCellMar>
            <w:left w:w="10" w:type="dxa"/>
            <w:right w:w="10" w:type="dxa"/>
          </w:tblCellMar>
        </w:tblPrEx>
        <w:trPr>
          <w:trHeight w:val="264"/>
        </w:trPr>
        <w:tc>
          <w:tcPr>
            <w:tcW w:w="1853" w:type="dxa"/>
            <w:tcBorders>
              <w:top w:val="single" w:sz="1" w:space="0" w:color="000000"/>
              <w:left w:val="single" w:sz="1" w:space="0" w:color="000000"/>
            </w:tcBorders>
            <w:shd w:val="clear" w:color="auto" w:fill="FFFFFF"/>
          </w:tcPr>
          <w:p w14:paraId="738389F5"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Zmywarka</w:t>
            </w:r>
          </w:p>
        </w:tc>
        <w:tc>
          <w:tcPr>
            <w:tcW w:w="1200" w:type="dxa"/>
            <w:tcBorders>
              <w:top w:val="single" w:sz="1" w:space="0" w:color="000000"/>
              <w:left w:val="single" w:sz="1" w:space="0" w:color="000000"/>
            </w:tcBorders>
            <w:shd w:val="clear" w:color="auto" w:fill="FFFFFF"/>
          </w:tcPr>
          <w:p w14:paraId="1850716B"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w:t>
            </w:r>
          </w:p>
        </w:tc>
        <w:tc>
          <w:tcPr>
            <w:tcW w:w="1118" w:type="dxa"/>
            <w:tcBorders>
              <w:top w:val="single" w:sz="1" w:space="0" w:color="000000"/>
              <w:left w:val="single" w:sz="1" w:space="0" w:color="000000"/>
            </w:tcBorders>
            <w:shd w:val="clear" w:color="auto" w:fill="FFFFFF"/>
          </w:tcPr>
          <w:p w14:paraId="611BE19F"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0,15</w:t>
            </w:r>
          </w:p>
        </w:tc>
        <w:tc>
          <w:tcPr>
            <w:tcW w:w="1238" w:type="dxa"/>
            <w:tcBorders>
              <w:top w:val="single" w:sz="1" w:space="0" w:color="000000"/>
              <w:left w:val="single" w:sz="1" w:space="0" w:color="000000"/>
            </w:tcBorders>
            <w:shd w:val="clear" w:color="auto" w:fill="FFFFFF"/>
          </w:tcPr>
          <w:p w14:paraId="05AB831B"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w:t>
            </w:r>
          </w:p>
        </w:tc>
        <w:tc>
          <w:tcPr>
            <w:tcW w:w="1363" w:type="dxa"/>
            <w:tcBorders>
              <w:top w:val="single" w:sz="1" w:space="0" w:color="000000"/>
              <w:left w:val="single" w:sz="1" w:space="0" w:color="000000"/>
            </w:tcBorders>
            <w:shd w:val="clear" w:color="auto" w:fill="FFFFFF"/>
          </w:tcPr>
          <w:p w14:paraId="1FD15D54"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w:t>
            </w:r>
          </w:p>
        </w:tc>
        <w:tc>
          <w:tcPr>
            <w:tcW w:w="1847" w:type="dxa"/>
            <w:tcBorders>
              <w:top w:val="single" w:sz="1" w:space="0" w:color="000000"/>
              <w:left w:val="single" w:sz="1" w:space="0" w:color="000000"/>
              <w:right w:val="single" w:sz="1" w:space="0" w:color="000000"/>
            </w:tcBorders>
            <w:shd w:val="clear" w:color="auto" w:fill="FFFFFF"/>
          </w:tcPr>
          <w:p w14:paraId="3DF63409" w14:textId="77777777" w:rsidR="00FB29BB" w:rsidRPr="00FB29BB" w:rsidRDefault="00FB29BB" w:rsidP="00FB29BB">
            <w:pPr>
              <w:pStyle w:val="Normalny1"/>
              <w:jc w:val="both"/>
              <w:rPr>
                <w:bCs/>
                <w:color w:val="000000" w:themeColor="text1"/>
              </w:rPr>
            </w:pPr>
            <w:r w:rsidRPr="00FB29BB">
              <w:rPr>
                <w:bCs/>
                <w:color w:val="000000" w:themeColor="text1"/>
                <w:lang w:bidi="pl-PL"/>
              </w:rPr>
              <w:t>0</w:t>
            </w:r>
          </w:p>
        </w:tc>
      </w:tr>
      <w:tr w:rsidR="00FB29BB" w:rsidRPr="00FB29BB" w14:paraId="5A28E315" w14:textId="77777777" w:rsidTr="00F42B72">
        <w:tblPrEx>
          <w:tblCellMar>
            <w:left w:w="10" w:type="dxa"/>
            <w:right w:w="10" w:type="dxa"/>
          </w:tblCellMar>
        </w:tblPrEx>
        <w:trPr>
          <w:trHeight w:val="264"/>
        </w:trPr>
        <w:tc>
          <w:tcPr>
            <w:tcW w:w="1853" w:type="dxa"/>
            <w:tcBorders>
              <w:top w:val="single" w:sz="1" w:space="0" w:color="000000"/>
              <w:left w:val="single" w:sz="1" w:space="0" w:color="000000"/>
            </w:tcBorders>
            <w:shd w:val="clear" w:color="auto" w:fill="FFFFFF"/>
          </w:tcPr>
          <w:p w14:paraId="40DD6616"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Pralka</w:t>
            </w:r>
          </w:p>
        </w:tc>
        <w:tc>
          <w:tcPr>
            <w:tcW w:w="1200" w:type="dxa"/>
            <w:tcBorders>
              <w:top w:val="single" w:sz="1" w:space="0" w:color="000000"/>
              <w:left w:val="single" w:sz="1" w:space="0" w:color="000000"/>
            </w:tcBorders>
            <w:shd w:val="clear" w:color="auto" w:fill="FFFFFF"/>
          </w:tcPr>
          <w:p w14:paraId="08A233FC"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w:t>
            </w:r>
          </w:p>
        </w:tc>
        <w:tc>
          <w:tcPr>
            <w:tcW w:w="1118" w:type="dxa"/>
            <w:tcBorders>
              <w:top w:val="single" w:sz="1" w:space="0" w:color="000000"/>
              <w:left w:val="single" w:sz="1" w:space="0" w:color="000000"/>
            </w:tcBorders>
            <w:shd w:val="clear" w:color="auto" w:fill="FFFFFF"/>
          </w:tcPr>
          <w:p w14:paraId="51B103CB"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0,25</w:t>
            </w:r>
          </w:p>
        </w:tc>
        <w:tc>
          <w:tcPr>
            <w:tcW w:w="1238" w:type="dxa"/>
            <w:tcBorders>
              <w:top w:val="single" w:sz="1" w:space="0" w:color="000000"/>
              <w:left w:val="single" w:sz="1" w:space="0" w:color="000000"/>
            </w:tcBorders>
            <w:shd w:val="clear" w:color="auto" w:fill="FFFFFF"/>
          </w:tcPr>
          <w:p w14:paraId="0EEB53E6"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0,00</w:t>
            </w:r>
          </w:p>
        </w:tc>
        <w:tc>
          <w:tcPr>
            <w:tcW w:w="1363" w:type="dxa"/>
            <w:tcBorders>
              <w:top w:val="single" w:sz="1" w:space="0" w:color="000000"/>
              <w:left w:val="single" w:sz="1" w:space="0" w:color="000000"/>
            </w:tcBorders>
            <w:shd w:val="clear" w:color="auto" w:fill="FFFFFF"/>
          </w:tcPr>
          <w:p w14:paraId="74FE472A"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w:t>
            </w:r>
          </w:p>
        </w:tc>
        <w:tc>
          <w:tcPr>
            <w:tcW w:w="1847" w:type="dxa"/>
            <w:tcBorders>
              <w:top w:val="single" w:sz="1" w:space="0" w:color="000000"/>
              <w:left w:val="single" w:sz="1" w:space="0" w:color="000000"/>
              <w:right w:val="single" w:sz="1" w:space="0" w:color="000000"/>
            </w:tcBorders>
            <w:shd w:val="clear" w:color="auto" w:fill="FFFFFF"/>
          </w:tcPr>
          <w:p w14:paraId="59FD0154" w14:textId="77777777" w:rsidR="00FB29BB" w:rsidRPr="00FB29BB" w:rsidRDefault="00FB29BB" w:rsidP="00FB29BB">
            <w:pPr>
              <w:pStyle w:val="Normalny1"/>
              <w:jc w:val="both"/>
              <w:rPr>
                <w:bCs/>
                <w:color w:val="000000" w:themeColor="text1"/>
              </w:rPr>
            </w:pPr>
            <w:r w:rsidRPr="00FB29BB">
              <w:rPr>
                <w:bCs/>
                <w:color w:val="000000" w:themeColor="text1"/>
                <w:lang w:bidi="pl-PL"/>
              </w:rPr>
              <w:t>0</w:t>
            </w:r>
          </w:p>
        </w:tc>
      </w:tr>
      <w:tr w:rsidR="00FB29BB" w:rsidRPr="00FB29BB" w14:paraId="258AD5F1" w14:textId="77777777" w:rsidTr="00F42B72">
        <w:tblPrEx>
          <w:tblCellMar>
            <w:left w:w="10" w:type="dxa"/>
            <w:right w:w="10" w:type="dxa"/>
          </w:tblCellMar>
        </w:tblPrEx>
        <w:trPr>
          <w:trHeight w:val="269"/>
        </w:trPr>
        <w:tc>
          <w:tcPr>
            <w:tcW w:w="1853" w:type="dxa"/>
            <w:tcBorders>
              <w:top w:val="single" w:sz="1" w:space="0" w:color="000000"/>
              <w:left w:val="single" w:sz="1" w:space="0" w:color="000000"/>
            </w:tcBorders>
            <w:shd w:val="clear" w:color="auto" w:fill="FFFFFF"/>
          </w:tcPr>
          <w:p w14:paraId="6D9C8839"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Zlewozmywak</w:t>
            </w:r>
          </w:p>
        </w:tc>
        <w:tc>
          <w:tcPr>
            <w:tcW w:w="1200" w:type="dxa"/>
            <w:tcBorders>
              <w:top w:val="single" w:sz="1" w:space="0" w:color="000000"/>
              <w:left w:val="single" w:sz="1" w:space="0" w:color="000000"/>
            </w:tcBorders>
            <w:shd w:val="clear" w:color="auto" w:fill="FFFFFF"/>
          </w:tcPr>
          <w:p w14:paraId="2922EC9E"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1</w:t>
            </w:r>
          </w:p>
        </w:tc>
        <w:tc>
          <w:tcPr>
            <w:tcW w:w="1118" w:type="dxa"/>
            <w:tcBorders>
              <w:top w:val="single" w:sz="1" w:space="0" w:color="000000"/>
              <w:left w:val="single" w:sz="1" w:space="0" w:color="000000"/>
            </w:tcBorders>
            <w:shd w:val="clear" w:color="auto" w:fill="FFFFFF"/>
          </w:tcPr>
          <w:p w14:paraId="3BDC3141"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0,07</w:t>
            </w:r>
          </w:p>
        </w:tc>
        <w:tc>
          <w:tcPr>
            <w:tcW w:w="1238" w:type="dxa"/>
            <w:tcBorders>
              <w:top w:val="single" w:sz="1" w:space="0" w:color="000000"/>
              <w:left w:val="single" w:sz="1" w:space="0" w:color="000000"/>
            </w:tcBorders>
            <w:shd w:val="clear" w:color="auto" w:fill="FFFFFF"/>
          </w:tcPr>
          <w:p w14:paraId="095A6BE0"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0,07</w:t>
            </w:r>
          </w:p>
        </w:tc>
        <w:tc>
          <w:tcPr>
            <w:tcW w:w="1363" w:type="dxa"/>
            <w:tcBorders>
              <w:top w:val="single" w:sz="1" w:space="0" w:color="000000"/>
              <w:left w:val="single" w:sz="1" w:space="0" w:color="000000"/>
            </w:tcBorders>
            <w:shd w:val="clear" w:color="auto" w:fill="FFFFFF"/>
          </w:tcPr>
          <w:p w14:paraId="6CE91B02"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0,07</w:t>
            </w:r>
          </w:p>
        </w:tc>
        <w:tc>
          <w:tcPr>
            <w:tcW w:w="1847" w:type="dxa"/>
            <w:tcBorders>
              <w:top w:val="single" w:sz="1" w:space="0" w:color="000000"/>
              <w:left w:val="single" w:sz="1" w:space="0" w:color="000000"/>
              <w:right w:val="single" w:sz="1" w:space="0" w:color="000000"/>
            </w:tcBorders>
            <w:shd w:val="clear" w:color="auto" w:fill="FFFFFF"/>
          </w:tcPr>
          <w:p w14:paraId="45BE0321" w14:textId="77777777" w:rsidR="00FB29BB" w:rsidRPr="00FB29BB" w:rsidRDefault="00FB29BB" w:rsidP="00FB29BB">
            <w:pPr>
              <w:pStyle w:val="Normalny1"/>
              <w:jc w:val="both"/>
              <w:rPr>
                <w:bCs/>
                <w:color w:val="000000" w:themeColor="text1"/>
              </w:rPr>
            </w:pPr>
            <w:r w:rsidRPr="00FB29BB">
              <w:rPr>
                <w:bCs/>
                <w:color w:val="000000" w:themeColor="text1"/>
                <w:lang w:bidi="pl-PL"/>
              </w:rPr>
              <w:t>0,07</w:t>
            </w:r>
          </w:p>
        </w:tc>
      </w:tr>
      <w:tr w:rsidR="00FB29BB" w:rsidRPr="00FB29BB" w14:paraId="39CC0619" w14:textId="77777777" w:rsidTr="00F42B72">
        <w:tblPrEx>
          <w:tblCellMar>
            <w:left w:w="10" w:type="dxa"/>
            <w:right w:w="10" w:type="dxa"/>
          </w:tblCellMar>
        </w:tblPrEx>
        <w:trPr>
          <w:trHeight w:val="326"/>
        </w:trPr>
        <w:tc>
          <w:tcPr>
            <w:tcW w:w="1853" w:type="dxa"/>
            <w:tcBorders>
              <w:top w:val="single" w:sz="1" w:space="0" w:color="000000"/>
              <w:left w:val="single" w:sz="1" w:space="0" w:color="000000"/>
            </w:tcBorders>
            <w:shd w:val="clear" w:color="auto" w:fill="FFFFFF"/>
          </w:tcPr>
          <w:p w14:paraId="5A3E46EE"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Zawór czerpalny DN15</w:t>
            </w:r>
          </w:p>
        </w:tc>
        <w:tc>
          <w:tcPr>
            <w:tcW w:w="1200" w:type="dxa"/>
            <w:tcBorders>
              <w:top w:val="single" w:sz="1" w:space="0" w:color="000000"/>
              <w:left w:val="single" w:sz="1" w:space="0" w:color="000000"/>
            </w:tcBorders>
            <w:shd w:val="clear" w:color="auto" w:fill="FFFFFF"/>
          </w:tcPr>
          <w:p w14:paraId="22340423"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w:t>
            </w:r>
          </w:p>
        </w:tc>
        <w:tc>
          <w:tcPr>
            <w:tcW w:w="1118" w:type="dxa"/>
            <w:tcBorders>
              <w:top w:val="single" w:sz="1" w:space="0" w:color="000000"/>
              <w:left w:val="single" w:sz="1" w:space="0" w:color="000000"/>
            </w:tcBorders>
            <w:shd w:val="clear" w:color="auto" w:fill="FFFFFF"/>
          </w:tcPr>
          <w:p w14:paraId="408F66DD"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0,3</w:t>
            </w:r>
          </w:p>
        </w:tc>
        <w:tc>
          <w:tcPr>
            <w:tcW w:w="1238" w:type="dxa"/>
            <w:tcBorders>
              <w:top w:val="single" w:sz="1" w:space="0" w:color="000000"/>
              <w:left w:val="single" w:sz="1" w:space="0" w:color="000000"/>
            </w:tcBorders>
            <w:shd w:val="clear" w:color="auto" w:fill="FFFFFF"/>
          </w:tcPr>
          <w:p w14:paraId="586A164F"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0,00</w:t>
            </w:r>
          </w:p>
        </w:tc>
        <w:tc>
          <w:tcPr>
            <w:tcW w:w="1363" w:type="dxa"/>
            <w:tcBorders>
              <w:top w:val="single" w:sz="1" w:space="0" w:color="000000"/>
              <w:left w:val="single" w:sz="1" w:space="0" w:color="000000"/>
            </w:tcBorders>
            <w:shd w:val="clear" w:color="auto" w:fill="FFFFFF"/>
          </w:tcPr>
          <w:p w14:paraId="78E6AF5C"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w:t>
            </w:r>
          </w:p>
        </w:tc>
        <w:tc>
          <w:tcPr>
            <w:tcW w:w="1847" w:type="dxa"/>
            <w:tcBorders>
              <w:top w:val="single" w:sz="1" w:space="0" w:color="000000"/>
              <w:left w:val="single" w:sz="1" w:space="0" w:color="000000"/>
              <w:right w:val="single" w:sz="1" w:space="0" w:color="000000"/>
            </w:tcBorders>
            <w:shd w:val="clear" w:color="auto" w:fill="FFFFFF"/>
          </w:tcPr>
          <w:p w14:paraId="44E25462" w14:textId="77777777" w:rsidR="00FB29BB" w:rsidRPr="00FB29BB" w:rsidRDefault="00FB29BB" w:rsidP="00FB29BB">
            <w:pPr>
              <w:pStyle w:val="Normalny1"/>
              <w:jc w:val="both"/>
              <w:rPr>
                <w:bCs/>
                <w:color w:val="000000" w:themeColor="text1"/>
              </w:rPr>
            </w:pPr>
            <w:r w:rsidRPr="00FB29BB">
              <w:rPr>
                <w:bCs/>
                <w:color w:val="000000" w:themeColor="text1"/>
                <w:lang w:bidi="pl-PL"/>
              </w:rPr>
              <w:t>0</w:t>
            </w:r>
          </w:p>
        </w:tc>
      </w:tr>
      <w:tr w:rsidR="00FB29BB" w:rsidRPr="00FB29BB" w14:paraId="5E614CCA" w14:textId="77777777" w:rsidTr="00F42B72">
        <w:tblPrEx>
          <w:tblCellMar>
            <w:left w:w="10" w:type="dxa"/>
            <w:right w:w="10" w:type="dxa"/>
          </w:tblCellMar>
        </w:tblPrEx>
        <w:trPr>
          <w:trHeight w:val="331"/>
        </w:trPr>
        <w:tc>
          <w:tcPr>
            <w:tcW w:w="5409" w:type="dxa"/>
            <w:gridSpan w:val="4"/>
            <w:vMerge w:val="restart"/>
            <w:tcBorders>
              <w:top w:val="single" w:sz="1" w:space="0" w:color="000000"/>
              <w:left w:val="single" w:sz="1" w:space="0" w:color="000000"/>
            </w:tcBorders>
            <w:shd w:val="clear" w:color="auto" w:fill="FFFFFF"/>
          </w:tcPr>
          <w:p w14:paraId="6312C665" w14:textId="77777777" w:rsidR="00FB29BB" w:rsidRPr="00FB29BB" w:rsidRDefault="00FB29BB" w:rsidP="00FB29BB">
            <w:pPr>
              <w:pStyle w:val="Normalny1"/>
              <w:jc w:val="both"/>
              <w:rPr>
                <w:bCs/>
                <w:color w:val="000000" w:themeColor="text1"/>
              </w:rPr>
            </w:pPr>
          </w:p>
        </w:tc>
        <w:tc>
          <w:tcPr>
            <w:tcW w:w="1363" w:type="dxa"/>
            <w:tcBorders>
              <w:top w:val="single" w:sz="1" w:space="0" w:color="000000"/>
              <w:left w:val="single" w:sz="1" w:space="0" w:color="000000"/>
            </w:tcBorders>
            <w:shd w:val="clear" w:color="auto" w:fill="FFFFFF"/>
          </w:tcPr>
          <w:p w14:paraId="6251FE4F" w14:textId="77777777" w:rsidR="00FB29BB" w:rsidRPr="00FB29BB" w:rsidRDefault="00FB29BB" w:rsidP="00FB29BB">
            <w:pPr>
              <w:pStyle w:val="Normalny1"/>
              <w:jc w:val="both"/>
              <w:rPr>
                <w:bCs/>
                <w:color w:val="000000" w:themeColor="text1"/>
              </w:rPr>
            </w:pPr>
          </w:p>
        </w:tc>
        <w:tc>
          <w:tcPr>
            <w:tcW w:w="1847" w:type="dxa"/>
            <w:tcBorders>
              <w:top w:val="single" w:sz="1" w:space="0" w:color="000000"/>
              <w:left w:val="single" w:sz="1" w:space="0" w:color="000000"/>
              <w:right w:val="single" w:sz="1" w:space="0" w:color="000000"/>
            </w:tcBorders>
            <w:shd w:val="clear" w:color="auto" w:fill="FFFFFF"/>
          </w:tcPr>
          <w:p w14:paraId="7E9612EF" w14:textId="77777777" w:rsidR="00FB29BB" w:rsidRPr="00FB29BB" w:rsidRDefault="00FB29BB" w:rsidP="00FB29BB">
            <w:pPr>
              <w:pStyle w:val="Normalny1"/>
              <w:jc w:val="both"/>
              <w:rPr>
                <w:bCs/>
                <w:color w:val="000000" w:themeColor="text1"/>
              </w:rPr>
            </w:pPr>
            <w:r w:rsidRPr="00FB29BB">
              <w:rPr>
                <w:bCs/>
                <w:color w:val="000000" w:themeColor="text1"/>
                <w:lang w:bidi="pl-PL"/>
              </w:rPr>
              <w:t>Suma</w:t>
            </w:r>
          </w:p>
        </w:tc>
      </w:tr>
      <w:tr w:rsidR="00FB29BB" w:rsidRPr="00FB29BB" w14:paraId="7DBBE881" w14:textId="77777777" w:rsidTr="00F42B72">
        <w:tblPrEx>
          <w:tblCellMar>
            <w:left w:w="10" w:type="dxa"/>
            <w:right w:w="10" w:type="dxa"/>
          </w:tblCellMar>
        </w:tblPrEx>
        <w:trPr>
          <w:trHeight w:val="283"/>
        </w:trPr>
        <w:tc>
          <w:tcPr>
            <w:tcW w:w="5409" w:type="dxa"/>
            <w:gridSpan w:val="4"/>
            <w:vMerge/>
            <w:tcBorders>
              <w:top w:val="single" w:sz="1" w:space="0" w:color="000000"/>
              <w:left w:val="single" w:sz="1" w:space="0" w:color="000000"/>
            </w:tcBorders>
            <w:shd w:val="clear" w:color="auto" w:fill="FFFFFF"/>
          </w:tcPr>
          <w:p w14:paraId="55CBC5DC" w14:textId="77777777" w:rsidR="00FB29BB" w:rsidRPr="00FB29BB" w:rsidRDefault="00FB29BB" w:rsidP="00FB29BB">
            <w:pPr>
              <w:pStyle w:val="Normalny1"/>
              <w:jc w:val="both"/>
              <w:rPr>
                <w:bCs/>
                <w:color w:val="000000" w:themeColor="text1"/>
              </w:rPr>
            </w:pPr>
          </w:p>
        </w:tc>
        <w:tc>
          <w:tcPr>
            <w:tcW w:w="1363" w:type="dxa"/>
            <w:tcBorders>
              <w:top w:val="single" w:sz="1" w:space="0" w:color="000000"/>
              <w:left w:val="single" w:sz="1" w:space="0" w:color="000000"/>
            </w:tcBorders>
            <w:shd w:val="clear" w:color="auto" w:fill="FFFFFF"/>
          </w:tcPr>
          <w:p w14:paraId="05727905"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1,06 l/s</w:t>
            </w:r>
          </w:p>
        </w:tc>
        <w:tc>
          <w:tcPr>
            <w:tcW w:w="1847" w:type="dxa"/>
            <w:tcBorders>
              <w:top w:val="single" w:sz="1" w:space="0" w:color="000000"/>
              <w:left w:val="single" w:sz="1" w:space="0" w:color="000000"/>
              <w:right w:val="single" w:sz="1" w:space="0" w:color="000000"/>
            </w:tcBorders>
            <w:shd w:val="clear" w:color="auto" w:fill="FFFFFF"/>
          </w:tcPr>
          <w:p w14:paraId="13995E1B" w14:textId="77777777" w:rsidR="00FB29BB" w:rsidRPr="00FB29BB" w:rsidRDefault="00FB29BB" w:rsidP="00FB29BB">
            <w:pPr>
              <w:pStyle w:val="Normalny1"/>
              <w:jc w:val="both"/>
              <w:rPr>
                <w:bCs/>
                <w:color w:val="000000" w:themeColor="text1"/>
              </w:rPr>
            </w:pPr>
            <w:r w:rsidRPr="00FB29BB">
              <w:rPr>
                <w:bCs/>
                <w:color w:val="000000" w:themeColor="text1"/>
                <w:lang w:bidi="pl-PL"/>
              </w:rPr>
              <w:t>0,5l/s</w:t>
            </w:r>
          </w:p>
        </w:tc>
      </w:tr>
      <w:tr w:rsidR="00FB29BB" w:rsidRPr="00FB29BB" w14:paraId="10E5750E" w14:textId="77777777" w:rsidTr="00F42B72">
        <w:tblPrEx>
          <w:tblCellMar>
            <w:left w:w="10" w:type="dxa"/>
            <w:right w:w="10" w:type="dxa"/>
          </w:tblCellMar>
        </w:tblPrEx>
        <w:trPr>
          <w:trHeight w:val="365"/>
        </w:trPr>
        <w:tc>
          <w:tcPr>
            <w:tcW w:w="5409" w:type="dxa"/>
            <w:gridSpan w:val="4"/>
            <w:vMerge/>
            <w:tcBorders>
              <w:top w:val="single" w:sz="1" w:space="0" w:color="000000"/>
              <w:left w:val="single" w:sz="1" w:space="0" w:color="000000"/>
              <w:bottom w:val="single" w:sz="1" w:space="0" w:color="000000"/>
            </w:tcBorders>
            <w:shd w:val="clear" w:color="auto" w:fill="FFFFFF"/>
          </w:tcPr>
          <w:p w14:paraId="2CD38DA2" w14:textId="77777777" w:rsidR="00FB29BB" w:rsidRPr="00FB29BB" w:rsidRDefault="00FB29BB" w:rsidP="00FB29BB">
            <w:pPr>
              <w:pStyle w:val="Normalny1"/>
              <w:jc w:val="both"/>
              <w:rPr>
                <w:bCs/>
                <w:color w:val="000000" w:themeColor="text1"/>
              </w:rPr>
            </w:pPr>
          </w:p>
        </w:tc>
        <w:tc>
          <w:tcPr>
            <w:tcW w:w="1363" w:type="dxa"/>
            <w:tcBorders>
              <w:top w:val="single" w:sz="1" w:space="0" w:color="000000"/>
              <w:left w:val="single" w:sz="1" w:space="0" w:color="000000"/>
              <w:bottom w:val="single" w:sz="1" w:space="0" w:color="000000"/>
            </w:tcBorders>
            <w:shd w:val="clear" w:color="auto" w:fill="FFFFFF"/>
          </w:tcPr>
          <w:p w14:paraId="4AED4190" w14:textId="77777777" w:rsidR="00FB29BB" w:rsidRPr="00FB29BB" w:rsidRDefault="00FB29BB" w:rsidP="00FB29BB">
            <w:pPr>
              <w:pStyle w:val="Normalny1"/>
              <w:jc w:val="both"/>
              <w:rPr>
                <w:b/>
                <w:bCs/>
                <w:color w:val="000000" w:themeColor="text1"/>
                <w:lang w:bidi="pl-PL"/>
              </w:rPr>
            </w:pPr>
            <w:proofErr w:type="spellStart"/>
            <w:r w:rsidRPr="00FB29BB">
              <w:rPr>
                <w:b/>
                <w:bCs/>
                <w:color w:val="000000" w:themeColor="text1"/>
                <w:lang w:bidi="pl-PL"/>
              </w:rPr>
              <w:t>Ʃqn</w:t>
            </w:r>
            <w:proofErr w:type="spellEnd"/>
          </w:p>
        </w:tc>
        <w:tc>
          <w:tcPr>
            <w:tcW w:w="1847" w:type="dxa"/>
            <w:tcBorders>
              <w:top w:val="single" w:sz="1" w:space="0" w:color="000000"/>
              <w:left w:val="single" w:sz="1" w:space="0" w:color="000000"/>
              <w:bottom w:val="single" w:sz="1" w:space="0" w:color="000000"/>
              <w:right w:val="single" w:sz="1" w:space="0" w:color="000000"/>
            </w:tcBorders>
            <w:shd w:val="clear" w:color="auto" w:fill="FFFFFF"/>
          </w:tcPr>
          <w:p w14:paraId="0AF9169E" w14:textId="77777777" w:rsidR="00FB29BB" w:rsidRPr="00FB29BB" w:rsidRDefault="00FB29BB" w:rsidP="00FB29BB">
            <w:pPr>
              <w:pStyle w:val="Normalny1"/>
              <w:jc w:val="both"/>
              <w:rPr>
                <w:bCs/>
                <w:color w:val="000000" w:themeColor="text1"/>
              </w:rPr>
            </w:pPr>
            <w:r w:rsidRPr="00FB29BB">
              <w:rPr>
                <w:b/>
                <w:bCs/>
                <w:color w:val="000000" w:themeColor="text1"/>
                <w:lang w:bidi="pl-PL"/>
              </w:rPr>
              <w:t>1,56l/s</w:t>
            </w:r>
          </w:p>
        </w:tc>
      </w:tr>
    </w:tbl>
    <w:p w14:paraId="30A10F1F" w14:textId="77777777" w:rsidR="00FB29BB" w:rsidRDefault="00FB29BB" w:rsidP="00FB29BB">
      <w:pPr>
        <w:pStyle w:val="Normalny1"/>
        <w:spacing w:line="360" w:lineRule="auto"/>
        <w:jc w:val="both"/>
        <w:rPr>
          <w:rFonts w:ascii="Times New Roman" w:hAnsi="Times New Roman" w:cs="Times New Roman"/>
          <w:bCs/>
          <w:color w:val="000000" w:themeColor="text1"/>
        </w:rPr>
      </w:pPr>
    </w:p>
    <w:p w14:paraId="2DE8BBE4" w14:textId="08D3639C" w:rsidR="00FB29BB" w:rsidRPr="00FB29BB"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 xml:space="preserve">Dla </w:t>
      </w:r>
      <w:proofErr w:type="spellStart"/>
      <w:r w:rsidRPr="00FB29BB">
        <w:rPr>
          <w:rFonts w:ascii="Times New Roman" w:hAnsi="Times New Roman" w:cs="Times New Roman"/>
          <w:bCs/>
          <w:color w:val="000000" w:themeColor="text1"/>
        </w:rPr>
        <w:t>Ʃqn</w:t>
      </w:r>
      <w:proofErr w:type="spellEnd"/>
      <w:r w:rsidRPr="00FB29BB">
        <w:rPr>
          <w:rFonts w:ascii="Times New Roman" w:hAnsi="Times New Roman" w:cs="Times New Roman"/>
          <w:bCs/>
          <w:color w:val="000000" w:themeColor="text1"/>
        </w:rPr>
        <w:t xml:space="preserve"> &lt;20 l/s, oraz armatury o </w:t>
      </w:r>
      <w:proofErr w:type="spellStart"/>
      <w:r w:rsidRPr="00FB29BB">
        <w:rPr>
          <w:rFonts w:ascii="Times New Roman" w:hAnsi="Times New Roman" w:cs="Times New Roman"/>
          <w:bCs/>
          <w:color w:val="000000" w:themeColor="text1"/>
        </w:rPr>
        <w:t>qn</w:t>
      </w:r>
      <w:proofErr w:type="spellEnd"/>
      <w:r w:rsidRPr="00FB29BB">
        <w:rPr>
          <w:rFonts w:ascii="Times New Roman" w:hAnsi="Times New Roman" w:cs="Times New Roman"/>
          <w:bCs/>
          <w:color w:val="000000" w:themeColor="text1"/>
        </w:rPr>
        <w:t xml:space="preserve"> &lt; 0,5 l/s</w:t>
      </w:r>
    </w:p>
    <w:p w14:paraId="547CF4CA" w14:textId="77777777" w:rsidR="00FB29BB" w:rsidRPr="00FB29BB"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Przepływ obliczeniowy wyznaczono no podstawie poniższego wzoru:</w:t>
      </w:r>
    </w:p>
    <w:p w14:paraId="58C7D6DA" w14:textId="77777777" w:rsidR="00FB29BB" w:rsidRPr="00FB29BB" w:rsidRDefault="00FB29BB" w:rsidP="00FB29BB">
      <w:pPr>
        <w:pStyle w:val="Normalny1"/>
        <w:spacing w:line="360" w:lineRule="auto"/>
        <w:jc w:val="both"/>
        <w:rPr>
          <w:rFonts w:ascii="Times New Roman" w:hAnsi="Times New Roman" w:cs="Times New Roman"/>
          <w:bCs/>
          <w:color w:val="000000" w:themeColor="text1"/>
          <w:lang w:val="en-US"/>
        </w:rPr>
      </w:pPr>
      <w:proofErr w:type="spellStart"/>
      <w:r w:rsidRPr="00FB29BB">
        <w:rPr>
          <w:rFonts w:ascii="Times New Roman" w:hAnsi="Times New Roman" w:cs="Times New Roman"/>
          <w:bCs/>
          <w:color w:val="000000" w:themeColor="text1"/>
          <w:lang w:val="en-US"/>
        </w:rPr>
        <w:t>Qobl</w:t>
      </w:r>
      <w:proofErr w:type="spellEnd"/>
      <w:r w:rsidRPr="00FB29BB">
        <w:rPr>
          <w:rFonts w:ascii="Times New Roman" w:hAnsi="Times New Roman" w:cs="Times New Roman"/>
          <w:bCs/>
          <w:color w:val="000000" w:themeColor="text1"/>
          <w:lang w:val="en-US"/>
        </w:rPr>
        <w:t>= 0,682 * (</w:t>
      </w:r>
      <w:proofErr w:type="spellStart"/>
      <w:r w:rsidRPr="00FB29BB">
        <w:rPr>
          <w:rFonts w:ascii="Times New Roman" w:hAnsi="Times New Roman" w:cs="Times New Roman"/>
          <w:bCs/>
          <w:color w:val="000000" w:themeColor="text1"/>
          <w:lang w:val="en-US"/>
        </w:rPr>
        <w:t>Ʃqn</w:t>
      </w:r>
      <w:proofErr w:type="spellEnd"/>
      <w:r w:rsidRPr="00FB29BB">
        <w:rPr>
          <w:rFonts w:ascii="Times New Roman" w:hAnsi="Times New Roman" w:cs="Times New Roman"/>
          <w:bCs/>
          <w:color w:val="000000" w:themeColor="text1"/>
          <w:lang w:val="en-US"/>
        </w:rPr>
        <w:t>)°'45-0,14=</w:t>
      </w:r>
      <w:r w:rsidRPr="00FB29BB">
        <w:rPr>
          <w:rFonts w:ascii="Times New Roman" w:hAnsi="Times New Roman" w:cs="Times New Roman"/>
          <w:bCs/>
          <w:color w:val="000000" w:themeColor="text1"/>
          <w:lang w:val="en-US"/>
        </w:rPr>
        <w:tab/>
        <w:t>0,56 l/s= 2,0 m3/h</w:t>
      </w:r>
    </w:p>
    <w:p w14:paraId="266548FC" w14:textId="77777777" w:rsidR="00FB29BB" w:rsidRPr="00FB29BB" w:rsidRDefault="00FB29BB" w:rsidP="00FB29BB">
      <w:pPr>
        <w:pStyle w:val="Normalny1"/>
        <w:spacing w:line="360" w:lineRule="auto"/>
        <w:jc w:val="both"/>
        <w:rPr>
          <w:rFonts w:ascii="Times New Roman" w:hAnsi="Times New Roman" w:cs="Times New Roman"/>
          <w:bCs/>
          <w:color w:val="000000" w:themeColor="text1"/>
          <w:lang w:val="en-US"/>
        </w:rPr>
      </w:pPr>
    </w:p>
    <w:p w14:paraId="16ADA8D7" w14:textId="14E1F588" w:rsidR="00FB29BB" w:rsidRPr="00FB29BB"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 xml:space="preserve">Zaprojektowano zestaw </w:t>
      </w:r>
      <w:r w:rsidR="00686409" w:rsidRPr="00FB29BB">
        <w:rPr>
          <w:rFonts w:ascii="Times New Roman" w:hAnsi="Times New Roman" w:cs="Times New Roman"/>
          <w:bCs/>
          <w:color w:val="000000" w:themeColor="text1"/>
        </w:rPr>
        <w:t>wodomierzowy 1</w:t>
      </w:r>
      <w:r w:rsidRPr="00FB29BB">
        <w:rPr>
          <w:rFonts w:ascii="Times New Roman" w:hAnsi="Times New Roman" w:cs="Times New Roman"/>
          <w:bCs/>
          <w:color w:val="000000" w:themeColor="text1"/>
        </w:rPr>
        <w:t>” dedykowany do zaprojektowanej studzienki wodomierzowej EWE D550.</w:t>
      </w:r>
    </w:p>
    <w:p w14:paraId="1F3309EA" w14:textId="497E29C0" w:rsidR="00FB29BB" w:rsidRPr="00FB29BB"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 xml:space="preserve">Należy zamontować wodomierzowy </w:t>
      </w:r>
      <w:r w:rsidR="00686409" w:rsidRPr="00FB29BB">
        <w:rPr>
          <w:rFonts w:ascii="Times New Roman" w:hAnsi="Times New Roman" w:cs="Times New Roman"/>
          <w:bCs/>
          <w:color w:val="000000" w:themeColor="text1"/>
        </w:rPr>
        <w:t>o przepływie</w:t>
      </w:r>
      <w:r w:rsidRPr="00FB29BB">
        <w:rPr>
          <w:rFonts w:ascii="Times New Roman" w:hAnsi="Times New Roman" w:cs="Times New Roman"/>
          <w:bCs/>
          <w:color w:val="000000" w:themeColor="text1"/>
        </w:rPr>
        <w:t xml:space="preserve"> 2,5m3/h . </w:t>
      </w:r>
    </w:p>
    <w:p w14:paraId="04100644" w14:textId="77777777" w:rsidR="00FB29BB" w:rsidRPr="00FB29BB"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Charakterystyka zestawu wodomierzowego EWE:</w:t>
      </w:r>
    </w:p>
    <w:p w14:paraId="75CD1147" w14:textId="6EFCC38E" w:rsidR="00FB29BB" w:rsidRPr="00FB29BB"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lastRenderedPageBreak/>
        <w:t xml:space="preserve">- wyposażony </w:t>
      </w:r>
      <w:r w:rsidR="00686409" w:rsidRPr="00FB29BB">
        <w:rPr>
          <w:rFonts w:ascii="Times New Roman" w:hAnsi="Times New Roman" w:cs="Times New Roman"/>
          <w:bCs/>
          <w:color w:val="000000" w:themeColor="text1"/>
        </w:rPr>
        <w:t>w konsolę</w:t>
      </w:r>
      <w:r w:rsidRPr="00FB29BB">
        <w:rPr>
          <w:rFonts w:ascii="Times New Roman" w:hAnsi="Times New Roman" w:cs="Times New Roman"/>
          <w:bCs/>
          <w:color w:val="000000" w:themeColor="text1"/>
        </w:rPr>
        <w:t xml:space="preserve"> ze stali nierdzewnej, z kulowymi zaworami odcinającymi i </w:t>
      </w:r>
      <w:proofErr w:type="spellStart"/>
      <w:r w:rsidRPr="00FB29BB">
        <w:rPr>
          <w:rFonts w:ascii="Times New Roman" w:hAnsi="Times New Roman" w:cs="Times New Roman"/>
          <w:bCs/>
          <w:color w:val="000000" w:themeColor="text1"/>
        </w:rPr>
        <w:t>stożkowomembranowym</w:t>
      </w:r>
      <w:proofErr w:type="spellEnd"/>
      <w:r w:rsidRPr="00FB29BB">
        <w:rPr>
          <w:rFonts w:ascii="Times New Roman" w:hAnsi="Times New Roman" w:cs="Times New Roman"/>
          <w:bCs/>
          <w:color w:val="000000" w:themeColor="text1"/>
        </w:rPr>
        <w:t xml:space="preserve">  zaworem zwrotnym oraz z kompensatorem wzdłużnym, </w:t>
      </w:r>
    </w:p>
    <w:p w14:paraId="571CC1EF" w14:textId="77777777" w:rsidR="00FB29BB" w:rsidRPr="00FB29BB"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 xml:space="preserve">- stojaka poziomego z drążkiem chwytnym i z łańcuchem z tworzywa sztucznego o długości 4m (do wyciągania zestawu na powierzchnię), </w:t>
      </w:r>
    </w:p>
    <w:p w14:paraId="0548D275" w14:textId="77777777" w:rsidR="00FB29BB" w:rsidRPr="00FB29BB"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 xml:space="preserve">- specjalnych przegubów kulowych w zestawie wodomierzowym, z przyłączami do nakrętek węży (w celu przejęcia sił obrotowych, które oddziałują na węże), </w:t>
      </w:r>
    </w:p>
    <w:p w14:paraId="4C71A540" w14:textId="2DCDDBA0" w:rsidR="00FB29BB"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 gumowych węży elastycznych z oplotem ze stali nierdzewnej (ochrona mechaniczna) o długości 3,5 m, z nakrętkami na wejściu i wyjściu.</w:t>
      </w:r>
    </w:p>
    <w:p w14:paraId="4D6F47EA" w14:textId="4126BE17" w:rsidR="00FB29BB" w:rsidRDefault="00FB29BB" w:rsidP="00FB29BB">
      <w:pPr>
        <w:pStyle w:val="Normalny1"/>
        <w:spacing w:line="360" w:lineRule="auto"/>
        <w:jc w:val="both"/>
        <w:rPr>
          <w:rFonts w:ascii="Times New Roman" w:hAnsi="Times New Roman" w:cs="Times New Roman"/>
          <w:bCs/>
          <w:color w:val="000000" w:themeColor="text1"/>
        </w:rPr>
      </w:pPr>
    </w:p>
    <w:p w14:paraId="06574948" w14:textId="77907241" w:rsidR="00FB29BB" w:rsidRDefault="00FB29BB" w:rsidP="00FB29BB">
      <w:pPr>
        <w:pStyle w:val="Normalny1"/>
        <w:numPr>
          <w:ilvl w:val="0"/>
          <w:numId w:val="6"/>
        </w:numPr>
        <w:spacing w:line="360" w:lineRule="auto"/>
        <w:jc w:val="both"/>
        <w:rPr>
          <w:rFonts w:ascii="Times New Roman" w:hAnsi="Times New Roman" w:cs="Times New Roman"/>
          <w:b/>
          <w:color w:val="000000" w:themeColor="text1"/>
        </w:rPr>
      </w:pPr>
      <w:r w:rsidRPr="00FB29BB">
        <w:rPr>
          <w:rFonts w:ascii="Times New Roman" w:hAnsi="Times New Roman" w:cs="Times New Roman"/>
          <w:b/>
          <w:color w:val="000000" w:themeColor="text1"/>
        </w:rPr>
        <w:t>INSTALACJE KANALIZACJI SANITARNEJ</w:t>
      </w:r>
    </w:p>
    <w:p w14:paraId="7B7C153B" w14:textId="70954891" w:rsidR="00FB29BB" w:rsidRDefault="00FB29BB" w:rsidP="00FB29BB">
      <w:pPr>
        <w:pStyle w:val="Normalny1"/>
        <w:spacing w:line="360" w:lineRule="auto"/>
        <w:ind w:left="30" w:firstLine="360"/>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 xml:space="preserve">   Ścieki </w:t>
      </w:r>
      <w:r w:rsidR="00686409" w:rsidRPr="00FB29BB">
        <w:rPr>
          <w:rFonts w:ascii="Times New Roman" w:hAnsi="Times New Roman" w:cs="Times New Roman"/>
          <w:bCs/>
          <w:color w:val="000000" w:themeColor="text1"/>
        </w:rPr>
        <w:t>sanitarne będą</w:t>
      </w:r>
      <w:r w:rsidRPr="00FB29BB">
        <w:rPr>
          <w:rFonts w:ascii="Times New Roman" w:hAnsi="Times New Roman" w:cs="Times New Roman"/>
          <w:bCs/>
          <w:color w:val="000000" w:themeColor="text1"/>
        </w:rPr>
        <w:t xml:space="preserve"> odprowadzone projektowanym przyłączem kanalizacji sanitarnej z rur PVC SN8 litych </w:t>
      </w:r>
      <w:proofErr w:type="spellStart"/>
      <w:r w:rsidRPr="00FB29BB">
        <w:rPr>
          <w:rFonts w:ascii="Times New Roman" w:hAnsi="Times New Roman" w:cs="Times New Roman"/>
          <w:bCs/>
          <w:color w:val="000000" w:themeColor="text1"/>
        </w:rPr>
        <w:t>dn</w:t>
      </w:r>
      <w:proofErr w:type="spellEnd"/>
      <w:r w:rsidRPr="00FB29BB">
        <w:rPr>
          <w:rFonts w:ascii="Times New Roman" w:hAnsi="Times New Roman" w:cs="Times New Roman"/>
          <w:bCs/>
          <w:color w:val="000000" w:themeColor="text1"/>
        </w:rPr>
        <w:t xml:space="preserve"> 160 do istniejącej sieci kanalizacyjnej PVC </w:t>
      </w:r>
      <w:proofErr w:type="spellStart"/>
      <w:r w:rsidRPr="00FB29BB">
        <w:rPr>
          <w:rFonts w:ascii="Times New Roman" w:hAnsi="Times New Roman" w:cs="Times New Roman"/>
          <w:bCs/>
          <w:color w:val="000000" w:themeColor="text1"/>
        </w:rPr>
        <w:t>dn</w:t>
      </w:r>
      <w:proofErr w:type="spellEnd"/>
      <w:r w:rsidRPr="00FB29BB">
        <w:rPr>
          <w:rFonts w:ascii="Times New Roman" w:hAnsi="Times New Roman" w:cs="Times New Roman"/>
          <w:bCs/>
          <w:color w:val="000000" w:themeColor="text1"/>
        </w:rPr>
        <w:t xml:space="preserve"> 200 poprzez wpięcie do istniejącej studzienki betonowej o rzędnych 132,25/130,23m n.p.m. ( wg odrębnego opracowania). Zaprojektowano kanalizację sanitarną doziemną z rur PVC SN8 litych </w:t>
      </w:r>
      <w:proofErr w:type="spellStart"/>
      <w:r w:rsidRPr="00FB29BB">
        <w:rPr>
          <w:rFonts w:ascii="Times New Roman" w:hAnsi="Times New Roman" w:cs="Times New Roman"/>
          <w:bCs/>
          <w:color w:val="000000" w:themeColor="text1"/>
        </w:rPr>
        <w:t>dn</w:t>
      </w:r>
      <w:proofErr w:type="spellEnd"/>
      <w:r w:rsidRPr="00FB29BB">
        <w:rPr>
          <w:rFonts w:ascii="Times New Roman" w:hAnsi="Times New Roman" w:cs="Times New Roman"/>
          <w:bCs/>
          <w:color w:val="000000" w:themeColor="text1"/>
        </w:rPr>
        <w:t xml:space="preserve"> 160.  W celu przetłoczenia ścieków do istniejącej studzienki wyżej umiejscowionej względem projektowanej kanalizacji sanitarnej doziemnej, należy zamontować przepomp</w:t>
      </w:r>
      <w:r w:rsidR="00BD00A8">
        <w:rPr>
          <w:rFonts w:ascii="Times New Roman" w:hAnsi="Times New Roman" w:cs="Times New Roman"/>
          <w:bCs/>
          <w:color w:val="000000" w:themeColor="text1"/>
        </w:rPr>
        <w:t>o</w:t>
      </w:r>
      <w:r w:rsidRPr="00FB29BB">
        <w:rPr>
          <w:rFonts w:ascii="Times New Roman" w:hAnsi="Times New Roman" w:cs="Times New Roman"/>
          <w:bCs/>
          <w:color w:val="000000" w:themeColor="text1"/>
        </w:rPr>
        <w:t xml:space="preserve">wnię ścieków tworzywową </w:t>
      </w:r>
      <w:proofErr w:type="spellStart"/>
      <w:r w:rsidRPr="00FB29BB">
        <w:rPr>
          <w:rFonts w:ascii="Times New Roman" w:hAnsi="Times New Roman" w:cs="Times New Roman"/>
          <w:bCs/>
          <w:color w:val="000000" w:themeColor="text1"/>
        </w:rPr>
        <w:t>dn</w:t>
      </w:r>
      <w:proofErr w:type="spellEnd"/>
      <w:r w:rsidRPr="00FB29BB">
        <w:rPr>
          <w:rFonts w:ascii="Times New Roman" w:hAnsi="Times New Roman" w:cs="Times New Roman"/>
          <w:bCs/>
          <w:color w:val="000000" w:themeColor="text1"/>
        </w:rPr>
        <w:t xml:space="preserve"> 425 oznaczoną jako S1. Rury kanalizacji sanitarnej doziemnej należy układać w gotowym wykopie na podsypce wyrównawczej ze żwiru lub piasku o gr. warstwy 10 cm, kielichami pod górę.  Po wykonaniu kanały przysypać 30cm warstwą piasku ponad wierzch rurociągu a następnie zagęścić </w:t>
      </w:r>
      <w:proofErr w:type="spellStart"/>
      <w:r w:rsidRPr="00FB29BB">
        <w:rPr>
          <w:rFonts w:ascii="Times New Roman" w:hAnsi="Times New Roman" w:cs="Times New Roman"/>
          <w:bCs/>
          <w:color w:val="000000" w:themeColor="text1"/>
        </w:rPr>
        <w:t>obsypk</w:t>
      </w:r>
      <w:r w:rsidR="00BD00A8">
        <w:rPr>
          <w:rFonts w:ascii="Times New Roman" w:hAnsi="Times New Roman" w:cs="Times New Roman"/>
          <w:bCs/>
          <w:color w:val="000000" w:themeColor="text1"/>
        </w:rPr>
        <w:t>ę</w:t>
      </w:r>
      <w:proofErr w:type="spellEnd"/>
      <w:r w:rsidRPr="00FB29BB">
        <w:rPr>
          <w:rFonts w:ascii="Times New Roman" w:hAnsi="Times New Roman" w:cs="Times New Roman"/>
          <w:bCs/>
          <w:color w:val="000000" w:themeColor="text1"/>
        </w:rPr>
        <w:t xml:space="preserve"> mechanicznie. Pozostałą część wykopu należy zasypać urobkiem pozbawionym kamieni i zanieczyszczeń. Zasypywanie należy dokonywać warstwami o grubości 30cm i zagęszczać mechanicznie.  Wykopy pod rurociągi należy wykonać jako </w:t>
      </w:r>
      <w:proofErr w:type="spellStart"/>
      <w:r w:rsidRPr="00FB29BB">
        <w:rPr>
          <w:rFonts w:ascii="Times New Roman" w:hAnsi="Times New Roman" w:cs="Times New Roman"/>
          <w:bCs/>
          <w:color w:val="000000" w:themeColor="text1"/>
        </w:rPr>
        <w:t>wąskoprzestrzenne</w:t>
      </w:r>
      <w:proofErr w:type="spellEnd"/>
      <w:r w:rsidRPr="00FB29BB">
        <w:rPr>
          <w:rFonts w:ascii="Times New Roman" w:hAnsi="Times New Roman" w:cs="Times New Roman"/>
          <w:bCs/>
          <w:color w:val="000000" w:themeColor="text1"/>
        </w:rPr>
        <w:t xml:space="preserve">, o ścianach pionowych umocnionych. Do umocnień stosować pale szalunkowe „wypraski”, ewentualnie „szalunek skrzynkowy”. Szerokość wykopu o ścianach pionowych pod rurociągi powinna wynosić 1,0m. Wykopy do rzędnej o 20cm wyżej niż projektowane dno wykonywać mechanicznie.  </w:t>
      </w:r>
      <w:r w:rsidR="00757E06" w:rsidRPr="00FB29BB">
        <w:rPr>
          <w:rFonts w:ascii="Times New Roman" w:hAnsi="Times New Roman" w:cs="Times New Roman"/>
          <w:bCs/>
          <w:color w:val="000000" w:themeColor="text1"/>
        </w:rPr>
        <w:t>Poniżej</w:t>
      </w:r>
      <w:r w:rsidRPr="00FB29BB">
        <w:rPr>
          <w:rFonts w:ascii="Times New Roman" w:hAnsi="Times New Roman" w:cs="Times New Roman"/>
          <w:bCs/>
          <w:color w:val="000000" w:themeColor="text1"/>
        </w:rPr>
        <w:t xml:space="preserve"> oraz w sąsiedztwie istniejącego uzbrojenia wykopy należy wykonywać ręcznie.  Odkład urobku powinien być dokonany tylko po jednej stronie wykopu, w odległości co najmniej 60cm od jego krawędzi. Z dna wykopu należy usunąć grudy i kamienie. Dno wykopu wyrównać i ukształtować tak aby umożliwić natychmiastowe bezpośrednie odpompowanie gromadzących się wód opadowych. </w:t>
      </w:r>
      <w:r w:rsidR="00757E06" w:rsidRPr="00FB29BB">
        <w:rPr>
          <w:rFonts w:ascii="Times New Roman" w:hAnsi="Times New Roman" w:cs="Times New Roman"/>
          <w:bCs/>
          <w:color w:val="000000" w:themeColor="text1"/>
        </w:rPr>
        <w:t>Zaprojektowano studzienkę</w:t>
      </w:r>
      <w:r w:rsidRPr="00FB29BB">
        <w:rPr>
          <w:rFonts w:ascii="Times New Roman" w:hAnsi="Times New Roman" w:cs="Times New Roman"/>
          <w:bCs/>
          <w:color w:val="000000" w:themeColor="text1"/>
        </w:rPr>
        <w:t xml:space="preserve"> rewizyjną PP </w:t>
      </w:r>
      <w:proofErr w:type="spellStart"/>
      <w:r w:rsidRPr="00FB29BB">
        <w:rPr>
          <w:rFonts w:ascii="Times New Roman" w:hAnsi="Times New Roman" w:cs="Times New Roman"/>
          <w:bCs/>
          <w:color w:val="000000" w:themeColor="text1"/>
        </w:rPr>
        <w:t>dn</w:t>
      </w:r>
      <w:proofErr w:type="spellEnd"/>
      <w:r w:rsidRPr="00FB29BB">
        <w:rPr>
          <w:rFonts w:ascii="Times New Roman" w:hAnsi="Times New Roman" w:cs="Times New Roman"/>
          <w:bCs/>
          <w:color w:val="000000" w:themeColor="text1"/>
        </w:rPr>
        <w:t xml:space="preserve"> 425 z </w:t>
      </w:r>
      <w:r w:rsidR="009022C2" w:rsidRPr="00FB29BB">
        <w:rPr>
          <w:rFonts w:ascii="Times New Roman" w:hAnsi="Times New Roman" w:cs="Times New Roman"/>
          <w:bCs/>
          <w:color w:val="000000" w:themeColor="text1"/>
        </w:rPr>
        <w:t>włazem B</w:t>
      </w:r>
      <w:r w:rsidRPr="00FB29BB">
        <w:rPr>
          <w:rFonts w:ascii="Times New Roman" w:hAnsi="Times New Roman" w:cs="Times New Roman"/>
          <w:bCs/>
          <w:color w:val="000000" w:themeColor="text1"/>
        </w:rPr>
        <w:t>125 oznaczoną S2.</w:t>
      </w:r>
    </w:p>
    <w:p w14:paraId="3D145A92" w14:textId="1AE6B3A3" w:rsidR="00FB29BB" w:rsidRDefault="00FB29BB" w:rsidP="00FB29BB">
      <w:pPr>
        <w:pStyle w:val="Normalny1"/>
        <w:spacing w:line="360" w:lineRule="auto"/>
        <w:ind w:left="30" w:firstLine="360"/>
        <w:jc w:val="both"/>
        <w:rPr>
          <w:rFonts w:ascii="Times New Roman" w:hAnsi="Times New Roman" w:cs="Times New Roman"/>
          <w:bCs/>
          <w:color w:val="000000" w:themeColor="text1"/>
        </w:rPr>
      </w:pPr>
    </w:p>
    <w:p w14:paraId="1F863794" w14:textId="77777777" w:rsidR="00A941E1" w:rsidRDefault="00A941E1" w:rsidP="00FB29BB">
      <w:pPr>
        <w:pStyle w:val="Normalny1"/>
        <w:spacing w:line="360" w:lineRule="auto"/>
        <w:ind w:left="30" w:firstLine="360"/>
        <w:jc w:val="both"/>
        <w:rPr>
          <w:rFonts w:ascii="Times New Roman" w:hAnsi="Times New Roman" w:cs="Times New Roman"/>
          <w:bCs/>
          <w:color w:val="000000" w:themeColor="text1"/>
        </w:rPr>
      </w:pPr>
    </w:p>
    <w:p w14:paraId="4A0E91FD" w14:textId="289C7C7B" w:rsidR="00FB29BB"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1</w:t>
      </w:r>
      <w:r w:rsidR="0002281C">
        <w:rPr>
          <w:rFonts w:ascii="Times New Roman" w:hAnsi="Times New Roman" w:cs="Times New Roman"/>
          <w:bCs/>
          <w:color w:val="000000" w:themeColor="text1"/>
        </w:rPr>
        <w:t>4</w:t>
      </w:r>
      <w:r>
        <w:rPr>
          <w:rFonts w:ascii="Times New Roman" w:hAnsi="Times New Roman" w:cs="Times New Roman"/>
          <w:bCs/>
          <w:color w:val="000000" w:themeColor="text1"/>
        </w:rPr>
        <w:t>.1. PRZEWODY KANALIZACJI SANITARNEJ</w:t>
      </w:r>
    </w:p>
    <w:p w14:paraId="4DE7AB7D" w14:textId="79BFCB46" w:rsidR="00FB29BB" w:rsidRPr="00FB29BB" w:rsidRDefault="00FB29BB" w:rsidP="00FB29BB">
      <w:pPr>
        <w:pStyle w:val="Normalny1"/>
        <w:spacing w:line="360" w:lineRule="auto"/>
        <w:ind w:firstLine="720"/>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lastRenderedPageBreak/>
        <w:t xml:space="preserve">Instalację pod posadzką należy wykonać z rur PVC o średnicy Dn160, </w:t>
      </w:r>
      <w:proofErr w:type="spellStart"/>
      <w:r w:rsidRPr="00FB29BB">
        <w:rPr>
          <w:rFonts w:ascii="Times New Roman" w:hAnsi="Times New Roman" w:cs="Times New Roman"/>
          <w:bCs/>
          <w:color w:val="000000" w:themeColor="text1"/>
        </w:rPr>
        <w:t>Dn</w:t>
      </w:r>
      <w:proofErr w:type="spellEnd"/>
      <w:r w:rsidRPr="00FB29BB">
        <w:rPr>
          <w:rFonts w:ascii="Times New Roman" w:hAnsi="Times New Roman" w:cs="Times New Roman"/>
          <w:bCs/>
          <w:color w:val="000000" w:themeColor="text1"/>
        </w:rPr>
        <w:t xml:space="preserve"> 110 SN8 litych. Poziom kanalizacyjny należy prowadzić pod posadzką ze spadkiem </w:t>
      </w:r>
      <w:r w:rsidR="00757E06" w:rsidRPr="00FB29BB">
        <w:rPr>
          <w:rFonts w:ascii="Times New Roman" w:hAnsi="Times New Roman" w:cs="Times New Roman"/>
          <w:bCs/>
          <w:color w:val="000000" w:themeColor="text1"/>
        </w:rPr>
        <w:t>minimum 1</w:t>
      </w:r>
      <w:r w:rsidRPr="00FB29BB">
        <w:rPr>
          <w:rFonts w:ascii="Times New Roman" w:hAnsi="Times New Roman" w:cs="Times New Roman"/>
          <w:bCs/>
          <w:color w:val="000000" w:themeColor="text1"/>
        </w:rPr>
        <w:t>,5% w kierunku odbiornika ścieków. Rurociągi należy układać w gotowych wykopach na podsypce z piasku grubości 10cm.</w:t>
      </w:r>
    </w:p>
    <w:p w14:paraId="4BAAB692" w14:textId="77777777" w:rsidR="00FB29BB" w:rsidRPr="00FB29BB" w:rsidRDefault="00FB29BB" w:rsidP="00FB29BB">
      <w:pPr>
        <w:pStyle w:val="Normalny1"/>
        <w:spacing w:line="360" w:lineRule="auto"/>
        <w:ind w:firstLine="720"/>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 xml:space="preserve">Wewnętrzną instalację kanalizacji sanitarnej należy wykonać z rur PP </w:t>
      </w:r>
      <w:proofErr w:type="spellStart"/>
      <w:r w:rsidRPr="00FB29BB">
        <w:rPr>
          <w:rFonts w:ascii="Times New Roman" w:hAnsi="Times New Roman" w:cs="Times New Roman"/>
          <w:bCs/>
          <w:color w:val="000000" w:themeColor="text1"/>
        </w:rPr>
        <w:t>Ht</w:t>
      </w:r>
      <w:proofErr w:type="spellEnd"/>
      <w:r w:rsidRPr="00FB29BB">
        <w:rPr>
          <w:rFonts w:ascii="Times New Roman" w:hAnsi="Times New Roman" w:cs="Times New Roman"/>
          <w:bCs/>
          <w:color w:val="000000" w:themeColor="text1"/>
        </w:rPr>
        <w:t xml:space="preserve"> Plus o połączeniach kielichowych z pierścieniami gumowymi. Podejścia kanalizacyjne winny być wykonane z rur i kształtek z PP HT Plus jako podtynkowe i mocowane do przegród budowlanych przy użyciu obejm. Spadek podejścia nie może być niższy niż 2% w kierunku odpływu.</w:t>
      </w:r>
    </w:p>
    <w:p w14:paraId="6F2AE8E9" w14:textId="14240B03" w:rsidR="00FB29BB" w:rsidRPr="00FB29BB" w:rsidRDefault="00FB29BB" w:rsidP="00FB29BB">
      <w:pPr>
        <w:pStyle w:val="Normalny1"/>
        <w:spacing w:line="360" w:lineRule="auto"/>
        <w:ind w:firstLine="720"/>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 xml:space="preserve">Trasę rurociągów pokazano na rysunkach. Piony kanalizacyjne prowadzone będą w bruździe ściennej lub po wierzchu i obudowane płytą g-k. Piony kanalizacyjne wykonać z rur i kształtek </w:t>
      </w:r>
      <w:r w:rsidR="00757E06" w:rsidRPr="00FB29BB">
        <w:rPr>
          <w:rFonts w:ascii="Times New Roman" w:hAnsi="Times New Roman" w:cs="Times New Roman"/>
          <w:bCs/>
          <w:color w:val="000000" w:themeColor="text1"/>
        </w:rPr>
        <w:t>kanalizacyjnych 110</w:t>
      </w:r>
      <w:r w:rsidRPr="00FB29BB">
        <w:rPr>
          <w:rFonts w:ascii="Times New Roman" w:hAnsi="Times New Roman" w:cs="Times New Roman"/>
          <w:bCs/>
          <w:color w:val="000000" w:themeColor="text1"/>
        </w:rPr>
        <w:t xml:space="preserve"> PVC. Piony należy wyposażyć w rewizje zamontowane na wysokości 0.80 m nad posadzką a na szczycie w wywiewkę z PVC  160 wypuszczoną na wysokość 50cm nad połać dachową .</w:t>
      </w:r>
    </w:p>
    <w:p w14:paraId="5C3625BC" w14:textId="77777777" w:rsidR="00FB29BB" w:rsidRPr="00FB29BB" w:rsidRDefault="00FB29BB" w:rsidP="00FB29BB">
      <w:pPr>
        <w:pStyle w:val="Normalny1"/>
        <w:spacing w:line="360" w:lineRule="auto"/>
        <w:ind w:firstLine="720"/>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Przewody spustowe kanalizacji sanitarnej sprawdzić na szczelność w czasie swobodnego przepływu przez nie wody. Przewody poziome poddać próbie ciśnienia przez zalanie ich wodą przy ciśnieniu nie wyższym niż 2m słupa wody.</w:t>
      </w:r>
    </w:p>
    <w:p w14:paraId="24527723" w14:textId="77777777" w:rsidR="00FB29BB" w:rsidRPr="00FB29BB"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Instalację kanalizacyjną wykonać zgodnie z obowiązującą technologią, uwzględniając rodzaj zastosowanego materiału i zalecenia producenta.</w:t>
      </w:r>
    </w:p>
    <w:p w14:paraId="127FFE93" w14:textId="698D4B96" w:rsidR="00FB29BB" w:rsidRDefault="00FB29BB" w:rsidP="00FB29BB">
      <w:pPr>
        <w:pStyle w:val="Normalny1"/>
        <w:spacing w:line="360" w:lineRule="auto"/>
        <w:ind w:firstLine="720"/>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 xml:space="preserve"> W magazynach nr 1.1 i 1.2 dla odpadów niebezpiecznych i </w:t>
      </w:r>
      <w:r w:rsidR="00757E06" w:rsidRPr="00FB29BB">
        <w:rPr>
          <w:rFonts w:ascii="Times New Roman" w:hAnsi="Times New Roman" w:cs="Times New Roman"/>
          <w:bCs/>
          <w:color w:val="000000" w:themeColor="text1"/>
        </w:rPr>
        <w:t>ZSSE należy</w:t>
      </w:r>
      <w:r w:rsidRPr="00FB29BB">
        <w:rPr>
          <w:rFonts w:ascii="Times New Roman" w:hAnsi="Times New Roman" w:cs="Times New Roman"/>
          <w:bCs/>
          <w:color w:val="000000" w:themeColor="text1"/>
        </w:rPr>
        <w:t xml:space="preserve"> zastosować </w:t>
      </w:r>
      <w:r w:rsidR="009022C2" w:rsidRPr="00FB29BB">
        <w:rPr>
          <w:rFonts w:ascii="Times New Roman" w:hAnsi="Times New Roman" w:cs="Times New Roman"/>
          <w:bCs/>
          <w:color w:val="000000" w:themeColor="text1"/>
        </w:rPr>
        <w:t xml:space="preserve">szczelną </w:t>
      </w:r>
      <w:r w:rsidR="007C694C" w:rsidRPr="00FB29BB">
        <w:rPr>
          <w:rFonts w:ascii="Times New Roman" w:hAnsi="Times New Roman" w:cs="Times New Roman"/>
          <w:bCs/>
          <w:color w:val="000000" w:themeColor="text1"/>
        </w:rPr>
        <w:t>posadzką z</w:t>
      </w:r>
      <w:r w:rsidRPr="00FB29BB">
        <w:rPr>
          <w:rFonts w:ascii="Times New Roman" w:hAnsi="Times New Roman" w:cs="Times New Roman"/>
          <w:bCs/>
          <w:color w:val="000000" w:themeColor="text1"/>
        </w:rPr>
        <w:t xml:space="preserve">  wpustami dn110 i z odprowadzeniem  ewentualnych  wycieków poprzez instalację kanalizacji technologicznej z rur PVC dn160 do bezodpływowej studzienki stalowej, szczelnej </w:t>
      </w:r>
      <w:proofErr w:type="spellStart"/>
      <w:r w:rsidRPr="00FB29BB">
        <w:rPr>
          <w:rFonts w:ascii="Times New Roman" w:hAnsi="Times New Roman" w:cs="Times New Roman"/>
          <w:bCs/>
          <w:color w:val="000000" w:themeColor="text1"/>
        </w:rPr>
        <w:t>dn</w:t>
      </w:r>
      <w:proofErr w:type="spellEnd"/>
      <w:r w:rsidRPr="00FB29BB">
        <w:rPr>
          <w:rFonts w:ascii="Times New Roman" w:hAnsi="Times New Roman" w:cs="Times New Roman"/>
          <w:bCs/>
          <w:color w:val="000000" w:themeColor="text1"/>
        </w:rPr>
        <w:t xml:space="preserve"> 500 z osadnikiem 0,9m i włazem szczelnym B125 ryglowanym.</w:t>
      </w:r>
    </w:p>
    <w:p w14:paraId="16556F07" w14:textId="77777777" w:rsidR="00FB29BB" w:rsidRDefault="00FB29BB" w:rsidP="00FB29BB">
      <w:pPr>
        <w:pStyle w:val="Normalny1"/>
        <w:spacing w:line="360" w:lineRule="auto"/>
        <w:ind w:firstLine="720"/>
        <w:jc w:val="both"/>
        <w:rPr>
          <w:rFonts w:ascii="Times New Roman" w:hAnsi="Times New Roman" w:cs="Times New Roman"/>
          <w:bCs/>
          <w:color w:val="000000" w:themeColor="text1"/>
        </w:rPr>
      </w:pPr>
    </w:p>
    <w:p w14:paraId="69FBF468" w14:textId="03E3178C" w:rsidR="00FB29BB" w:rsidRDefault="00FB29BB" w:rsidP="00FB29BB">
      <w:pPr>
        <w:pStyle w:val="Normalny1"/>
        <w:spacing w:line="360" w:lineRule="auto"/>
        <w:jc w:val="both"/>
        <w:rPr>
          <w:rFonts w:ascii="Times New Roman" w:hAnsi="Times New Roman" w:cs="Times New Roman"/>
          <w:bCs/>
          <w:color w:val="000000" w:themeColor="text1"/>
        </w:rPr>
      </w:pPr>
      <w:r>
        <w:rPr>
          <w:rFonts w:ascii="Times New Roman" w:hAnsi="Times New Roman" w:cs="Times New Roman"/>
          <w:bCs/>
          <w:color w:val="000000" w:themeColor="text1"/>
        </w:rPr>
        <w:t>1</w:t>
      </w:r>
      <w:r w:rsidR="0002281C">
        <w:rPr>
          <w:rFonts w:ascii="Times New Roman" w:hAnsi="Times New Roman" w:cs="Times New Roman"/>
          <w:bCs/>
          <w:color w:val="000000" w:themeColor="text1"/>
        </w:rPr>
        <w:t>4</w:t>
      </w:r>
      <w:r>
        <w:rPr>
          <w:rFonts w:ascii="Times New Roman" w:hAnsi="Times New Roman" w:cs="Times New Roman"/>
          <w:bCs/>
          <w:color w:val="000000" w:themeColor="text1"/>
        </w:rPr>
        <w:t xml:space="preserve">.2. </w:t>
      </w:r>
      <w:r w:rsidRPr="00FB29BB">
        <w:rPr>
          <w:rFonts w:ascii="Times New Roman" w:hAnsi="Times New Roman" w:cs="Times New Roman"/>
          <w:bCs/>
          <w:color w:val="000000" w:themeColor="text1"/>
        </w:rPr>
        <w:t>OBLICZENIA ILOŚCI ŚCIEKÓW SANITARNYCH ODPROWADZANYCH DO SIECI MIEJSKIEJ</w:t>
      </w:r>
    </w:p>
    <w:p w14:paraId="66FDD3B3" w14:textId="473A9A03" w:rsidR="00FB29BB"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Obliczenia ilości ścieków bytowo-gospodarczych przeprowadzono w oparciu o wyposażenie w urządzenia sanitarne i normatywne odpływy określone w normie PN-92/B-01707.</w:t>
      </w:r>
    </w:p>
    <w:p w14:paraId="2E3338B6" w14:textId="7B0EE78D" w:rsidR="001D06ED" w:rsidRDefault="001D06ED" w:rsidP="00FB29BB">
      <w:pPr>
        <w:pStyle w:val="Normalny1"/>
        <w:spacing w:line="360" w:lineRule="auto"/>
        <w:jc w:val="both"/>
        <w:rPr>
          <w:rFonts w:ascii="Times New Roman" w:hAnsi="Times New Roman" w:cs="Times New Roman"/>
          <w:bCs/>
          <w:color w:val="000000" w:themeColor="text1"/>
        </w:rPr>
      </w:pPr>
    </w:p>
    <w:p w14:paraId="05D614AC" w14:textId="00E3B51F" w:rsidR="00A941E1" w:rsidRDefault="00A941E1" w:rsidP="00FB29BB">
      <w:pPr>
        <w:pStyle w:val="Normalny1"/>
        <w:spacing w:line="360" w:lineRule="auto"/>
        <w:jc w:val="both"/>
        <w:rPr>
          <w:rFonts w:ascii="Times New Roman" w:hAnsi="Times New Roman" w:cs="Times New Roman"/>
          <w:bCs/>
          <w:color w:val="000000" w:themeColor="text1"/>
        </w:rPr>
      </w:pPr>
    </w:p>
    <w:p w14:paraId="3AA8274D" w14:textId="5FF881EC" w:rsidR="00A941E1" w:rsidRDefault="00A941E1" w:rsidP="00FB29BB">
      <w:pPr>
        <w:pStyle w:val="Normalny1"/>
        <w:spacing w:line="360" w:lineRule="auto"/>
        <w:jc w:val="both"/>
        <w:rPr>
          <w:rFonts w:ascii="Times New Roman" w:hAnsi="Times New Roman" w:cs="Times New Roman"/>
          <w:bCs/>
          <w:color w:val="000000" w:themeColor="text1"/>
        </w:rPr>
      </w:pPr>
    </w:p>
    <w:p w14:paraId="5B9D34F1" w14:textId="77777777" w:rsidR="00A941E1" w:rsidRDefault="00A941E1" w:rsidP="00FB29BB">
      <w:pPr>
        <w:pStyle w:val="Normalny1"/>
        <w:spacing w:line="360" w:lineRule="auto"/>
        <w:jc w:val="both"/>
        <w:rPr>
          <w:rFonts w:ascii="Times New Roman" w:hAnsi="Times New Roman" w:cs="Times New Roman"/>
          <w:bCs/>
          <w:color w:val="000000" w:themeColor="text1"/>
        </w:rPr>
      </w:pPr>
    </w:p>
    <w:tbl>
      <w:tblPr>
        <w:tblW w:w="0" w:type="auto"/>
        <w:tblInd w:w="-15" w:type="dxa"/>
        <w:tblLayout w:type="fixed"/>
        <w:tblCellMar>
          <w:left w:w="0" w:type="dxa"/>
          <w:right w:w="0" w:type="dxa"/>
        </w:tblCellMar>
        <w:tblLook w:val="0000" w:firstRow="0" w:lastRow="0" w:firstColumn="0" w:lastColumn="0" w:noHBand="0" w:noVBand="0"/>
      </w:tblPr>
      <w:tblGrid>
        <w:gridCol w:w="4829"/>
        <w:gridCol w:w="2323"/>
        <w:gridCol w:w="1118"/>
        <w:gridCol w:w="1266"/>
      </w:tblGrid>
      <w:tr w:rsidR="00FB29BB" w:rsidRPr="00FB29BB" w14:paraId="41D0BCCC" w14:textId="77777777" w:rsidTr="00F42B72">
        <w:trPr>
          <w:trHeight w:val="360"/>
        </w:trPr>
        <w:tc>
          <w:tcPr>
            <w:tcW w:w="9536" w:type="dxa"/>
            <w:gridSpan w:val="4"/>
            <w:tcBorders>
              <w:top w:val="single" w:sz="1" w:space="0" w:color="000000"/>
              <w:left w:val="single" w:sz="1" w:space="0" w:color="000000"/>
              <w:right w:val="single" w:sz="1" w:space="0" w:color="000000"/>
            </w:tcBorders>
            <w:shd w:val="clear" w:color="auto" w:fill="FFFFFF"/>
          </w:tcPr>
          <w:p w14:paraId="07AAE2F0" w14:textId="77777777" w:rsidR="00FB29BB" w:rsidRPr="00FB29BB" w:rsidRDefault="00FB29BB" w:rsidP="00FB29BB">
            <w:pPr>
              <w:pStyle w:val="Normalny1"/>
              <w:jc w:val="both"/>
              <w:rPr>
                <w:bCs/>
                <w:color w:val="000000" w:themeColor="text1"/>
              </w:rPr>
            </w:pPr>
            <w:r w:rsidRPr="00FB29BB">
              <w:rPr>
                <w:bCs/>
                <w:color w:val="000000" w:themeColor="text1"/>
                <w:lang w:bidi="pl-PL"/>
              </w:rPr>
              <w:t>Obliczenie ilości ścieków sanitarnych:</w:t>
            </w:r>
          </w:p>
        </w:tc>
      </w:tr>
      <w:tr w:rsidR="00FB29BB" w:rsidRPr="00FB29BB" w14:paraId="5018D677" w14:textId="77777777" w:rsidTr="00F42B72">
        <w:tblPrEx>
          <w:tblCellMar>
            <w:left w:w="10" w:type="dxa"/>
            <w:right w:w="10" w:type="dxa"/>
          </w:tblCellMar>
        </w:tblPrEx>
        <w:trPr>
          <w:trHeight w:val="653"/>
        </w:trPr>
        <w:tc>
          <w:tcPr>
            <w:tcW w:w="4829" w:type="dxa"/>
            <w:tcBorders>
              <w:top w:val="single" w:sz="1" w:space="0" w:color="000000"/>
              <w:left w:val="single" w:sz="1" w:space="0" w:color="000000"/>
            </w:tcBorders>
            <w:shd w:val="clear" w:color="auto" w:fill="FFFFFF"/>
          </w:tcPr>
          <w:p w14:paraId="7FE7AD01"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lastRenderedPageBreak/>
              <w:t>Rodzaj przyboru</w:t>
            </w:r>
          </w:p>
        </w:tc>
        <w:tc>
          <w:tcPr>
            <w:tcW w:w="2323" w:type="dxa"/>
            <w:tcBorders>
              <w:top w:val="single" w:sz="1" w:space="0" w:color="000000"/>
              <w:left w:val="single" w:sz="1" w:space="0" w:color="000000"/>
            </w:tcBorders>
            <w:shd w:val="clear" w:color="auto" w:fill="FFFFFF"/>
          </w:tcPr>
          <w:p w14:paraId="75E509D4"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Ilość</w:t>
            </w:r>
          </w:p>
          <w:p w14:paraId="6EB6FDA1"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urządzeń</w:t>
            </w:r>
          </w:p>
        </w:tc>
        <w:tc>
          <w:tcPr>
            <w:tcW w:w="1118" w:type="dxa"/>
            <w:tcBorders>
              <w:top w:val="single" w:sz="1" w:space="0" w:color="000000"/>
              <w:left w:val="single" w:sz="1" w:space="0" w:color="000000"/>
            </w:tcBorders>
            <w:shd w:val="clear" w:color="auto" w:fill="FFFFFF"/>
          </w:tcPr>
          <w:p w14:paraId="7D2CEDD0" w14:textId="77777777" w:rsidR="00FB29BB" w:rsidRPr="00FB29BB" w:rsidRDefault="00FB29BB" w:rsidP="00FB29BB">
            <w:pPr>
              <w:pStyle w:val="Normalny1"/>
              <w:jc w:val="both"/>
              <w:rPr>
                <w:bCs/>
                <w:color w:val="000000" w:themeColor="text1"/>
                <w:lang w:bidi="pl-PL"/>
              </w:rPr>
            </w:pPr>
            <w:proofErr w:type="spellStart"/>
            <w:r w:rsidRPr="00FB29BB">
              <w:rPr>
                <w:bCs/>
                <w:color w:val="000000" w:themeColor="text1"/>
                <w:lang w:bidi="pl-PL"/>
              </w:rPr>
              <w:t>AWs</w:t>
            </w:r>
            <w:proofErr w:type="spellEnd"/>
          </w:p>
        </w:tc>
        <w:tc>
          <w:tcPr>
            <w:tcW w:w="1266" w:type="dxa"/>
            <w:tcBorders>
              <w:top w:val="single" w:sz="1" w:space="0" w:color="000000"/>
              <w:left w:val="single" w:sz="1" w:space="0" w:color="000000"/>
              <w:right w:val="single" w:sz="1" w:space="0" w:color="000000"/>
            </w:tcBorders>
            <w:shd w:val="clear" w:color="auto" w:fill="FFFFFF"/>
          </w:tcPr>
          <w:p w14:paraId="3FAC4D28" w14:textId="77777777" w:rsidR="00FB29BB" w:rsidRPr="00FB29BB" w:rsidRDefault="00FB29BB" w:rsidP="00FB29BB">
            <w:pPr>
              <w:pStyle w:val="Normalny1"/>
              <w:jc w:val="both"/>
              <w:rPr>
                <w:bCs/>
                <w:color w:val="000000" w:themeColor="text1"/>
              </w:rPr>
            </w:pPr>
            <w:r w:rsidRPr="00FB29BB">
              <w:rPr>
                <w:bCs/>
                <w:color w:val="000000" w:themeColor="text1"/>
                <w:lang w:bidi="pl-PL"/>
              </w:rPr>
              <w:t xml:space="preserve">  </w:t>
            </w:r>
            <w:proofErr w:type="spellStart"/>
            <w:r w:rsidRPr="00FB29BB">
              <w:rPr>
                <w:bCs/>
                <w:color w:val="000000" w:themeColor="text1"/>
                <w:lang w:bidi="pl-PL"/>
              </w:rPr>
              <w:t>ƩAWs</w:t>
            </w:r>
            <w:proofErr w:type="spellEnd"/>
          </w:p>
        </w:tc>
      </w:tr>
      <w:tr w:rsidR="00FB29BB" w:rsidRPr="00FB29BB" w14:paraId="66D35397" w14:textId="77777777" w:rsidTr="00F42B72">
        <w:tblPrEx>
          <w:tblCellMar>
            <w:left w:w="10" w:type="dxa"/>
            <w:right w:w="10" w:type="dxa"/>
          </w:tblCellMar>
        </w:tblPrEx>
        <w:trPr>
          <w:trHeight w:val="240"/>
        </w:trPr>
        <w:tc>
          <w:tcPr>
            <w:tcW w:w="4829" w:type="dxa"/>
            <w:tcBorders>
              <w:top w:val="single" w:sz="1" w:space="0" w:color="000000"/>
              <w:left w:val="single" w:sz="1" w:space="0" w:color="000000"/>
            </w:tcBorders>
            <w:shd w:val="clear" w:color="auto" w:fill="FFFFFF"/>
          </w:tcPr>
          <w:p w14:paraId="63E87263"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Umywalka</w:t>
            </w:r>
          </w:p>
        </w:tc>
        <w:tc>
          <w:tcPr>
            <w:tcW w:w="2323" w:type="dxa"/>
            <w:tcBorders>
              <w:top w:val="single" w:sz="1" w:space="0" w:color="000000"/>
              <w:left w:val="single" w:sz="1" w:space="0" w:color="000000"/>
            </w:tcBorders>
            <w:shd w:val="clear" w:color="auto" w:fill="FFFFFF"/>
          </w:tcPr>
          <w:p w14:paraId="67793407"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4</w:t>
            </w:r>
          </w:p>
        </w:tc>
        <w:tc>
          <w:tcPr>
            <w:tcW w:w="1118" w:type="dxa"/>
            <w:tcBorders>
              <w:top w:val="single" w:sz="1" w:space="0" w:color="000000"/>
              <w:left w:val="single" w:sz="1" w:space="0" w:color="000000"/>
            </w:tcBorders>
            <w:shd w:val="clear" w:color="auto" w:fill="FFFFFF"/>
          </w:tcPr>
          <w:p w14:paraId="2FCDD83F"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0,50</w:t>
            </w:r>
          </w:p>
        </w:tc>
        <w:tc>
          <w:tcPr>
            <w:tcW w:w="1266" w:type="dxa"/>
            <w:tcBorders>
              <w:top w:val="single" w:sz="1" w:space="0" w:color="000000"/>
              <w:left w:val="single" w:sz="1" w:space="0" w:color="000000"/>
              <w:right w:val="single" w:sz="1" w:space="0" w:color="000000"/>
            </w:tcBorders>
            <w:shd w:val="clear" w:color="auto" w:fill="FFFFFF"/>
          </w:tcPr>
          <w:p w14:paraId="06EDAB5A" w14:textId="77777777" w:rsidR="00FB29BB" w:rsidRPr="00FB29BB" w:rsidRDefault="00FB29BB" w:rsidP="00FB29BB">
            <w:pPr>
              <w:pStyle w:val="Normalny1"/>
              <w:jc w:val="both"/>
              <w:rPr>
                <w:bCs/>
                <w:color w:val="000000" w:themeColor="text1"/>
              </w:rPr>
            </w:pPr>
            <w:r w:rsidRPr="00FB29BB">
              <w:rPr>
                <w:bCs/>
                <w:color w:val="000000" w:themeColor="text1"/>
                <w:lang w:bidi="pl-PL"/>
              </w:rPr>
              <w:t>2</w:t>
            </w:r>
          </w:p>
        </w:tc>
      </w:tr>
      <w:tr w:rsidR="00FB29BB" w:rsidRPr="00FB29BB" w14:paraId="689CDC17" w14:textId="77777777" w:rsidTr="00F42B72">
        <w:tblPrEx>
          <w:tblCellMar>
            <w:left w:w="10" w:type="dxa"/>
            <w:right w:w="10" w:type="dxa"/>
          </w:tblCellMar>
        </w:tblPrEx>
        <w:trPr>
          <w:trHeight w:val="326"/>
        </w:trPr>
        <w:tc>
          <w:tcPr>
            <w:tcW w:w="4829" w:type="dxa"/>
            <w:tcBorders>
              <w:top w:val="single" w:sz="1" w:space="0" w:color="000000"/>
              <w:left w:val="single" w:sz="1" w:space="0" w:color="000000"/>
            </w:tcBorders>
            <w:shd w:val="clear" w:color="auto" w:fill="FFFFFF"/>
          </w:tcPr>
          <w:p w14:paraId="543AB506"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Natrysk</w:t>
            </w:r>
          </w:p>
        </w:tc>
        <w:tc>
          <w:tcPr>
            <w:tcW w:w="2323" w:type="dxa"/>
            <w:tcBorders>
              <w:top w:val="single" w:sz="1" w:space="0" w:color="000000"/>
              <w:left w:val="single" w:sz="1" w:space="0" w:color="000000"/>
            </w:tcBorders>
            <w:shd w:val="clear" w:color="auto" w:fill="FFFFFF"/>
          </w:tcPr>
          <w:p w14:paraId="6B3F99F8"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1</w:t>
            </w:r>
          </w:p>
        </w:tc>
        <w:tc>
          <w:tcPr>
            <w:tcW w:w="1118" w:type="dxa"/>
            <w:tcBorders>
              <w:top w:val="single" w:sz="1" w:space="0" w:color="000000"/>
              <w:left w:val="single" w:sz="1" w:space="0" w:color="000000"/>
            </w:tcBorders>
            <w:shd w:val="clear" w:color="auto" w:fill="FFFFFF"/>
          </w:tcPr>
          <w:p w14:paraId="0202A36D"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2,50</w:t>
            </w:r>
          </w:p>
        </w:tc>
        <w:tc>
          <w:tcPr>
            <w:tcW w:w="1266" w:type="dxa"/>
            <w:tcBorders>
              <w:top w:val="single" w:sz="1" w:space="0" w:color="000000"/>
              <w:left w:val="single" w:sz="1" w:space="0" w:color="000000"/>
              <w:right w:val="single" w:sz="1" w:space="0" w:color="000000"/>
            </w:tcBorders>
            <w:shd w:val="clear" w:color="auto" w:fill="FFFFFF"/>
          </w:tcPr>
          <w:p w14:paraId="3A444877" w14:textId="77777777" w:rsidR="00FB29BB" w:rsidRPr="00FB29BB" w:rsidRDefault="00FB29BB" w:rsidP="00FB29BB">
            <w:pPr>
              <w:pStyle w:val="Normalny1"/>
              <w:jc w:val="both"/>
              <w:rPr>
                <w:bCs/>
                <w:color w:val="000000" w:themeColor="text1"/>
              </w:rPr>
            </w:pPr>
            <w:r w:rsidRPr="00FB29BB">
              <w:rPr>
                <w:bCs/>
                <w:color w:val="000000" w:themeColor="text1"/>
                <w:lang w:bidi="pl-PL"/>
              </w:rPr>
              <w:t>2,5</w:t>
            </w:r>
          </w:p>
        </w:tc>
      </w:tr>
      <w:tr w:rsidR="00FB29BB" w:rsidRPr="00FB29BB" w14:paraId="0A67D16D" w14:textId="77777777" w:rsidTr="00F42B72">
        <w:tblPrEx>
          <w:tblCellMar>
            <w:left w:w="10" w:type="dxa"/>
            <w:right w:w="10" w:type="dxa"/>
          </w:tblCellMar>
        </w:tblPrEx>
        <w:trPr>
          <w:trHeight w:val="264"/>
        </w:trPr>
        <w:tc>
          <w:tcPr>
            <w:tcW w:w="4829" w:type="dxa"/>
            <w:tcBorders>
              <w:top w:val="single" w:sz="1" w:space="0" w:color="000000"/>
              <w:left w:val="single" w:sz="1" w:space="0" w:color="000000"/>
            </w:tcBorders>
            <w:shd w:val="clear" w:color="auto" w:fill="FFFFFF"/>
          </w:tcPr>
          <w:p w14:paraId="64B44D8C"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Płuczka ciśnieniowa</w:t>
            </w:r>
          </w:p>
        </w:tc>
        <w:tc>
          <w:tcPr>
            <w:tcW w:w="2323" w:type="dxa"/>
            <w:tcBorders>
              <w:top w:val="single" w:sz="1" w:space="0" w:color="000000"/>
              <w:left w:val="single" w:sz="1" w:space="0" w:color="000000"/>
            </w:tcBorders>
            <w:shd w:val="clear" w:color="auto" w:fill="FFFFFF"/>
          </w:tcPr>
          <w:p w14:paraId="740FE2FA"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2</w:t>
            </w:r>
          </w:p>
        </w:tc>
        <w:tc>
          <w:tcPr>
            <w:tcW w:w="1118" w:type="dxa"/>
            <w:tcBorders>
              <w:top w:val="single" w:sz="1" w:space="0" w:color="000000"/>
              <w:left w:val="single" w:sz="1" w:space="0" w:color="000000"/>
            </w:tcBorders>
            <w:shd w:val="clear" w:color="auto" w:fill="FFFFFF"/>
          </w:tcPr>
          <w:p w14:paraId="208378F9"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2,00</w:t>
            </w:r>
          </w:p>
        </w:tc>
        <w:tc>
          <w:tcPr>
            <w:tcW w:w="1266" w:type="dxa"/>
            <w:tcBorders>
              <w:top w:val="single" w:sz="1" w:space="0" w:color="000000"/>
              <w:left w:val="single" w:sz="1" w:space="0" w:color="000000"/>
              <w:right w:val="single" w:sz="1" w:space="0" w:color="000000"/>
            </w:tcBorders>
            <w:shd w:val="clear" w:color="auto" w:fill="FFFFFF"/>
          </w:tcPr>
          <w:p w14:paraId="6EC4AE83" w14:textId="77777777" w:rsidR="00FB29BB" w:rsidRPr="00FB29BB" w:rsidRDefault="00FB29BB" w:rsidP="00FB29BB">
            <w:pPr>
              <w:pStyle w:val="Normalny1"/>
              <w:jc w:val="both"/>
              <w:rPr>
                <w:bCs/>
                <w:color w:val="000000" w:themeColor="text1"/>
              </w:rPr>
            </w:pPr>
            <w:r w:rsidRPr="00FB29BB">
              <w:rPr>
                <w:bCs/>
                <w:color w:val="000000" w:themeColor="text1"/>
                <w:lang w:bidi="pl-PL"/>
              </w:rPr>
              <w:t>4</w:t>
            </w:r>
          </w:p>
        </w:tc>
      </w:tr>
      <w:tr w:rsidR="00FB29BB" w:rsidRPr="00FB29BB" w14:paraId="7C3F47A0" w14:textId="77777777" w:rsidTr="00F42B72">
        <w:tblPrEx>
          <w:tblCellMar>
            <w:left w:w="10" w:type="dxa"/>
            <w:right w:w="10" w:type="dxa"/>
          </w:tblCellMar>
        </w:tblPrEx>
        <w:trPr>
          <w:trHeight w:val="264"/>
        </w:trPr>
        <w:tc>
          <w:tcPr>
            <w:tcW w:w="4829" w:type="dxa"/>
            <w:tcBorders>
              <w:top w:val="single" w:sz="1" w:space="0" w:color="000000"/>
              <w:left w:val="single" w:sz="1" w:space="0" w:color="000000"/>
            </w:tcBorders>
            <w:shd w:val="clear" w:color="auto" w:fill="FFFFFF"/>
          </w:tcPr>
          <w:p w14:paraId="4BDA038F"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Zlew</w:t>
            </w:r>
          </w:p>
        </w:tc>
        <w:tc>
          <w:tcPr>
            <w:tcW w:w="2323" w:type="dxa"/>
            <w:tcBorders>
              <w:top w:val="single" w:sz="1" w:space="0" w:color="000000"/>
              <w:left w:val="single" w:sz="1" w:space="0" w:color="000000"/>
            </w:tcBorders>
            <w:shd w:val="clear" w:color="auto" w:fill="FFFFFF"/>
          </w:tcPr>
          <w:p w14:paraId="05C7714D"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1</w:t>
            </w:r>
          </w:p>
        </w:tc>
        <w:tc>
          <w:tcPr>
            <w:tcW w:w="1118" w:type="dxa"/>
            <w:tcBorders>
              <w:top w:val="single" w:sz="1" w:space="0" w:color="000000"/>
              <w:left w:val="single" w:sz="1" w:space="0" w:color="000000"/>
            </w:tcBorders>
            <w:shd w:val="clear" w:color="auto" w:fill="FFFFFF"/>
          </w:tcPr>
          <w:p w14:paraId="4F523D1C"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0,80</w:t>
            </w:r>
          </w:p>
        </w:tc>
        <w:tc>
          <w:tcPr>
            <w:tcW w:w="1266" w:type="dxa"/>
            <w:tcBorders>
              <w:top w:val="single" w:sz="1" w:space="0" w:color="000000"/>
              <w:left w:val="single" w:sz="1" w:space="0" w:color="000000"/>
              <w:right w:val="single" w:sz="1" w:space="0" w:color="000000"/>
            </w:tcBorders>
            <w:shd w:val="clear" w:color="auto" w:fill="FFFFFF"/>
          </w:tcPr>
          <w:p w14:paraId="20FF4679" w14:textId="77777777" w:rsidR="00FB29BB" w:rsidRPr="00FB29BB" w:rsidRDefault="00FB29BB" w:rsidP="00FB29BB">
            <w:pPr>
              <w:pStyle w:val="Normalny1"/>
              <w:jc w:val="both"/>
              <w:rPr>
                <w:bCs/>
                <w:color w:val="000000" w:themeColor="text1"/>
              </w:rPr>
            </w:pPr>
            <w:r w:rsidRPr="00FB29BB">
              <w:rPr>
                <w:bCs/>
                <w:color w:val="000000" w:themeColor="text1"/>
                <w:lang w:bidi="pl-PL"/>
              </w:rPr>
              <w:t>0,8</w:t>
            </w:r>
          </w:p>
        </w:tc>
      </w:tr>
      <w:tr w:rsidR="00FB29BB" w:rsidRPr="00FB29BB" w14:paraId="3ADC29EF" w14:textId="77777777" w:rsidTr="00F42B72">
        <w:tblPrEx>
          <w:tblCellMar>
            <w:left w:w="10" w:type="dxa"/>
            <w:right w:w="10" w:type="dxa"/>
          </w:tblCellMar>
        </w:tblPrEx>
        <w:trPr>
          <w:trHeight w:val="326"/>
        </w:trPr>
        <w:tc>
          <w:tcPr>
            <w:tcW w:w="4829" w:type="dxa"/>
            <w:tcBorders>
              <w:top w:val="single" w:sz="1" w:space="0" w:color="000000"/>
              <w:left w:val="single" w:sz="1" w:space="0" w:color="000000"/>
            </w:tcBorders>
            <w:shd w:val="clear" w:color="auto" w:fill="FFFFFF"/>
          </w:tcPr>
          <w:p w14:paraId="22ABC3C2"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Kratka ściekowa</w:t>
            </w:r>
          </w:p>
        </w:tc>
        <w:tc>
          <w:tcPr>
            <w:tcW w:w="2323" w:type="dxa"/>
            <w:tcBorders>
              <w:top w:val="single" w:sz="1" w:space="0" w:color="000000"/>
              <w:left w:val="single" w:sz="1" w:space="0" w:color="000000"/>
            </w:tcBorders>
            <w:shd w:val="clear" w:color="auto" w:fill="FFFFFF"/>
          </w:tcPr>
          <w:p w14:paraId="32819C0E"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4</w:t>
            </w:r>
          </w:p>
        </w:tc>
        <w:tc>
          <w:tcPr>
            <w:tcW w:w="1118" w:type="dxa"/>
            <w:tcBorders>
              <w:top w:val="single" w:sz="1" w:space="0" w:color="000000"/>
              <w:left w:val="single" w:sz="1" w:space="0" w:color="000000"/>
            </w:tcBorders>
            <w:shd w:val="clear" w:color="auto" w:fill="FFFFFF"/>
          </w:tcPr>
          <w:p w14:paraId="314C8FDE"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0,80</w:t>
            </w:r>
          </w:p>
        </w:tc>
        <w:tc>
          <w:tcPr>
            <w:tcW w:w="1266" w:type="dxa"/>
            <w:tcBorders>
              <w:top w:val="single" w:sz="1" w:space="0" w:color="000000"/>
              <w:left w:val="single" w:sz="1" w:space="0" w:color="000000"/>
              <w:right w:val="single" w:sz="1" w:space="0" w:color="000000"/>
            </w:tcBorders>
            <w:shd w:val="clear" w:color="auto" w:fill="FFFFFF"/>
          </w:tcPr>
          <w:p w14:paraId="6137F5C3" w14:textId="77777777" w:rsidR="00FB29BB" w:rsidRPr="00FB29BB" w:rsidRDefault="00FB29BB" w:rsidP="00FB29BB">
            <w:pPr>
              <w:pStyle w:val="Normalny1"/>
              <w:jc w:val="both"/>
              <w:rPr>
                <w:bCs/>
                <w:color w:val="000000" w:themeColor="text1"/>
              </w:rPr>
            </w:pPr>
            <w:r w:rsidRPr="00FB29BB">
              <w:rPr>
                <w:bCs/>
                <w:color w:val="000000" w:themeColor="text1"/>
                <w:lang w:bidi="pl-PL"/>
              </w:rPr>
              <w:t>3,2</w:t>
            </w:r>
          </w:p>
        </w:tc>
      </w:tr>
      <w:tr w:rsidR="00FB29BB" w:rsidRPr="00FB29BB" w14:paraId="0675944F" w14:textId="77777777" w:rsidTr="00F42B72">
        <w:tblPrEx>
          <w:tblCellMar>
            <w:left w:w="10" w:type="dxa"/>
            <w:right w:w="10" w:type="dxa"/>
          </w:tblCellMar>
        </w:tblPrEx>
        <w:trPr>
          <w:trHeight w:val="346"/>
        </w:trPr>
        <w:tc>
          <w:tcPr>
            <w:tcW w:w="4829" w:type="dxa"/>
            <w:tcBorders>
              <w:top w:val="single" w:sz="1" w:space="0" w:color="000000"/>
              <w:left w:val="single" w:sz="1" w:space="0" w:color="000000"/>
            </w:tcBorders>
            <w:shd w:val="clear" w:color="auto" w:fill="FFFFFF"/>
          </w:tcPr>
          <w:p w14:paraId="2B418579"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Pisuar</w:t>
            </w:r>
          </w:p>
        </w:tc>
        <w:tc>
          <w:tcPr>
            <w:tcW w:w="2323" w:type="dxa"/>
            <w:tcBorders>
              <w:top w:val="single" w:sz="1" w:space="0" w:color="000000"/>
              <w:left w:val="single" w:sz="1" w:space="0" w:color="000000"/>
            </w:tcBorders>
            <w:shd w:val="clear" w:color="auto" w:fill="FFFFFF"/>
          </w:tcPr>
          <w:p w14:paraId="0BAA5006"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1</w:t>
            </w:r>
          </w:p>
        </w:tc>
        <w:tc>
          <w:tcPr>
            <w:tcW w:w="1118" w:type="dxa"/>
            <w:tcBorders>
              <w:top w:val="single" w:sz="1" w:space="0" w:color="000000"/>
              <w:left w:val="single" w:sz="1" w:space="0" w:color="000000"/>
            </w:tcBorders>
            <w:shd w:val="clear" w:color="auto" w:fill="FFFFFF"/>
          </w:tcPr>
          <w:p w14:paraId="1FCC9A39"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0,5</w:t>
            </w:r>
          </w:p>
        </w:tc>
        <w:tc>
          <w:tcPr>
            <w:tcW w:w="1266" w:type="dxa"/>
            <w:tcBorders>
              <w:top w:val="single" w:sz="1" w:space="0" w:color="000000"/>
              <w:left w:val="single" w:sz="1" w:space="0" w:color="000000"/>
              <w:right w:val="single" w:sz="1" w:space="0" w:color="000000"/>
            </w:tcBorders>
            <w:shd w:val="clear" w:color="auto" w:fill="FFFFFF"/>
          </w:tcPr>
          <w:p w14:paraId="07453E59" w14:textId="77777777" w:rsidR="00FB29BB" w:rsidRPr="00FB29BB" w:rsidRDefault="00FB29BB" w:rsidP="00FB29BB">
            <w:pPr>
              <w:pStyle w:val="Normalny1"/>
              <w:jc w:val="both"/>
              <w:rPr>
                <w:bCs/>
                <w:color w:val="000000" w:themeColor="text1"/>
              </w:rPr>
            </w:pPr>
            <w:r w:rsidRPr="00FB29BB">
              <w:rPr>
                <w:bCs/>
                <w:color w:val="000000" w:themeColor="text1"/>
                <w:lang w:bidi="pl-PL"/>
              </w:rPr>
              <w:t>0,5</w:t>
            </w:r>
          </w:p>
        </w:tc>
      </w:tr>
      <w:tr w:rsidR="00FB29BB" w:rsidRPr="00FB29BB" w14:paraId="0A3D79D6" w14:textId="77777777" w:rsidTr="00F42B72">
        <w:tblPrEx>
          <w:tblCellMar>
            <w:left w:w="10" w:type="dxa"/>
            <w:right w:w="10" w:type="dxa"/>
          </w:tblCellMar>
        </w:tblPrEx>
        <w:trPr>
          <w:trHeight w:val="254"/>
        </w:trPr>
        <w:tc>
          <w:tcPr>
            <w:tcW w:w="4829" w:type="dxa"/>
            <w:vMerge w:val="restart"/>
            <w:tcBorders>
              <w:top w:val="single" w:sz="1" w:space="0" w:color="000000"/>
            </w:tcBorders>
            <w:shd w:val="clear" w:color="auto" w:fill="FFFFFF"/>
          </w:tcPr>
          <w:p w14:paraId="67C7421C" w14:textId="77777777" w:rsidR="00FB29BB" w:rsidRPr="00FB29BB" w:rsidRDefault="00FB29BB" w:rsidP="00FB29BB">
            <w:pPr>
              <w:pStyle w:val="Normalny1"/>
              <w:jc w:val="both"/>
              <w:rPr>
                <w:bCs/>
                <w:color w:val="000000" w:themeColor="text1"/>
              </w:rPr>
            </w:pPr>
          </w:p>
        </w:tc>
        <w:tc>
          <w:tcPr>
            <w:tcW w:w="3441" w:type="dxa"/>
            <w:gridSpan w:val="2"/>
            <w:tcBorders>
              <w:top w:val="single" w:sz="1" w:space="0" w:color="000000"/>
              <w:left w:val="single" w:sz="1" w:space="0" w:color="000000"/>
            </w:tcBorders>
            <w:shd w:val="clear" w:color="auto" w:fill="FFFFFF"/>
          </w:tcPr>
          <w:p w14:paraId="62401AD7" w14:textId="77777777" w:rsidR="00FB29BB" w:rsidRPr="00FB29BB" w:rsidRDefault="00FB29BB" w:rsidP="00FB29BB">
            <w:pPr>
              <w:pStyle w:val="Normalny1"/>
              <w:jc w:val="both"/>
              <w:rPr>
                <w:bCs/>
                <w:color w:val="000000" w:themeColor="text1"/>
                <w:lang w:bidi="pl-PL"/>
              </w:rPr>
            </w:pPr>
            <w:r w:rsidRPr="00FB29BB">
              <w:rPr>
                <w:bCs/>
                <w:color w:val="000000" w:themeColor="text1"/>
                <w:lang w:bidi="pl-PL"/>
              </w:rPr>
              <w:t xml:space="preserve">   </w:t>
            </w:r>
            <w:proofErr w:type="spellStart"/>
            <w:r w:rsidRPr="00FB29BB">
              <w:rPr>
                <w:bCs/>
                <w:color w:val="000000" w:themeColor="text1"/>
                <w:lang w:bidi="pl-PL"/>
              </w:rPr>
              <w:t>ƩAWs</w:t>
            </w:r>
            <w:proofErr w:type="spellEnd"/>
            <w:r w:rsidRPr="00FB29BB">
              <w:rPr>
                <w:bCs/>
                <w:color w:val="000000" w:themeColor="text1"/>
                <w:lang w:bidi="pl-PL"/>
              </w:rPr>
              <w:t>=</w:t>
            </w:r>
          </w:p>
        </w:tc>
        <w:tc>
          <w:tcPr>
            <w:tcW w:w="1266" w:type="dxa"/>
            <w:tcBorders>
              <w:top w:val="single" w:sz="1" w:space="0" w:color="000000"/>
              <w:left w:val="single" w:sz="1" w:space="0" w:color="000000"/>
              <w:right w:val="single" w:sz="1" w:space="0" w:color="000000"/>
            </w:tcBorders>
            <w:shd w:val="clear" w:color="auto" w:fill="FFFFFF"/>
          </w:tcPr>
          <w:p w14:paraId="50528ECF" w14:textId="77777777" w:rsidR="00FB29BB" w:rsidRPr="00FB29BB" w:rsidRDefault="00FB29BB" w:rsidP="00FB29BB">
            <w:pPr>
              <w:pStyle w:val="Normalny1"/>
              <w:jc w:val="both"/>
              <w:rPr>
                <w:bCs/>
                <w:color w:val="000000" w:themeColor="text1"/>
              </w:rPr>
            </w:pPr>
            <w:r w:rsidRPr="00FB29BB">
              <w:rPr>
                <w:bCs/>
                <w:color w:val="000000" w:themeColor="text1"/>
                <w:lang w:bidi="pl-PL"/>
              </w:rPr>
              <w:t>13</w:t>
            </w:r>
          </w:p>
        </w:tc>
      </w:tr>
      <w:tr w:rsidR="00FB29BB" w:rsidRPr="00FB29BB" w14:paraId="75109958" w14:textId="77777777" w:rsidTr="00F42B72">
        <w:tblPrEx>
          <w:tblCellMar>
            <w:left w:w="10" w:type="dxa"/>
            <w:right w:w="10" w:type="dxa"/>
          </w:tblCellMar>
        </w:tblPrEx>
        <w:trPr>
          <w:trHeight w:val="360"/>
        </w:trPr>
        <w:tc>
          <w:tcPr>
            <w:tcW w:w="4829" w:type="dxa"/>
            <w:vMerge/>
            <w:tcBorders>
              <w:top w:val="single" w:sz="1" w:space="0" w:color="000000"/>
            </w:tcBorders>
            <w:shd w:val="clear" w:color="auto" w:fill="FFFFFF"/>
          </w:tcPr>
          <w:p w14:paraId="7377CA06" w14:textId="77777777" w:rsidR="00FB29BB" w:rsidRPr="00FB29BB" w:rsidRDefault="00FB29BB" w:rsidP="00FB29BB">
            <w:pPr>
              <w:pStyle w:val="Normalny1"/>
              <w:jc w:val="both"/>
              <w:rPr>
                <w:bCs/>
                <w:color w:val="000000" w:themeColor="text1"/>
              </w:rPr>
            </w:pPr>
          </w:p>
        </w:tc>
        <w:tc>
          <w:tcPr>
            <w:tcW w:w="3441" w:type="dxa"/>
            <w:gridSpan w:val="2"/>
            <w:tcBorders>
              <w:top w:val="single" w:sz="1" w:space="0" w:color="000000"/>
              <w:left w:val="single" w:sz="1" w:space="0" w:color="000000"/>
              <w:bottom w:val="single" w:sz="1" w:space="0" w:color="000000"/>
            </w:tcBorders>
            <w:shd w:val="clear" w:color="auto" w:fill="FFFFFF"/>
          </w:tcPr>
          <w:p w14:paraId="558E4CBA" w14:textId="77777777" w:rsidR="00FB29BB" w:rsidRPr="00FB29BB" w:rsidRDefault="00FB29BB" w:rsidP="00FB29BB">
            <w:pPr>
              <w:pStyle w:val="Normalny1"/>
              <w:jc w:val="both"/>
              <w:rPr>
                <w:bCs/>
                <w:color w:val="000000" w:themeColor="text1"/>
                <w:lang w:bidi="pl-PL"/>
              </w:rPr>
            </w:pPr>
            <w:proofErr w:type="spellStart"/>
            <w:r w:rsidRPr="00FB29BB">
              <w:rPr>
                <w:bCs/>
                <w:color w:val="000000" w:themeColor="text1"/>
                <w:lang w:bidi="pl-PL"/>
              </w:rPr>
              <w:t>qs</w:t>
            </w:r>
            <w:proofErr w:type="spellEnd"/>
            <w:r w:rsidRPr="00FB29BB">
              <w:rPr>
                <w:bCs/>
                <w:color w:val="000000" w:themeColor="text1"/>
                <w:lang w:bidi="pl-PL"/>
              </w:rPr>
              <w:t xml:space="preserve">=K * √( </w:t>
            </w:r>
            <w:proofErr w:type="spellStart"/>
            <w:r w:rsidRPr="00FB29BB">
              <w:rPr>
                <w:bCs/>
                <w:color w:val="000000" w:themeColor="text1"/>
                <w:lang w:bidi="pl-PL"/>
              </w:rPr>
              <w:t>ƩAWs</w:t>
            </w:r>
            <w:proofErr w:type="spellEnd"/>
            <w:r w:rsidRPr="00FB29BB">
              <w:rPr>
                <w:bCs/>
                <w:color w:val="000000" w:themeColor="text1"/>
                <w:lang w:bidi="pl-PL"/>
              </w:rPr>
              <w:t>)</w:t>
            </w:r>
          </w:p>
        </w:tc>
        <w:tc>
          <w:tcPr>
            <w:tcW w:w="1266" w:type="dxa"/>
            <w:tcBorders>
              <w:top w:val="single" w:sz="1" w:space="0" w:color="000000"/>
              <w:left w:val="single" w:sz="1" w:space="0" w:color="000000"/>
              <w:bottom w:val="single" w:sz="1" w:space="0" w:color="000000"/>
              <w:right w:val="single" w:sz="1" w:space="0" w:color="000000"/>
            </w:tcBorders>
            <w:shd w:val="clear" w:color="auto" w:fill="FFFFFF"/>
          </w:tcPr>
          <w:p w14:paraId="4F2261D9" w14:textId="77777777" w:rsidR="00FB29BB" w:rsidRPr="00FB29BB" w:rsidRDefault="00FB29BB" w:rsidP="00FB29BB">
            <w:pPr>
              <w:pStyle w:val="Normalny1"/>
              <w:jc w:val="both"/>
              <w:rPr>
                <w:bCs/>
                <w:color w:val="000000" w:themeColor="text1"/>
              </w:rPr>
            </w:pPr>
            <w:r w:rsidRPr="00FB29BB">
              <w:rPr>
                <w:bCs/>
                <w:color w:val="000000" w:themeColor="text1"/>
                <w:lang w:bidi="pl-PL"/>
              </w:rPr>
              <w:t>1,8 l/s</w:t>
            </w:r>
          </w:p>
        </w:tc>
      </w:tr>
    </w:tbl>
    <w:p w14:paraId="3B545B79" w14:textId="77777777" w:rsidR="00A941E1" w:rsidRDefault="00A941E1" w:rsidP="00FB29BB">
      <w:pPr>
        <w:pStyle w:val="Normalny1"/>
        <w:spacing w:line="360" w:lineRule="auto"/>
        <w:jc w:val="both"/>
        <w:rPr>
          <w:rFonts w:ascii="Times New Roman" w:hAnsi="Times New Roman" w:cs="Times New Roman"/>
          <w:bCs/>
          <w:color w:val="000000" w:themeColor="text1"/>
        </w:rPr>
      </w:pPr>
    </w:p>
    <w:p w14:paraId="5385E841" w14:textId="180DAD25" w:rsidR="00FB29BB" w:rsidRPr="00FB29BB"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 xml:space="preserve">Zaprojektowano przepompownię ścieków </w:t>
      </w:r>
      <w:proofErr w:type="spellStart"/>
      <w:r w:rsidRPr="00FB29BB">
        <w:rPr>
          <w:rFonts w:ascii="Times New Roman" w:hAnsi="Times New Roman" w:cs="Times New Roman"/>
          <w:bCs/>
          <w:color w:val="000000" w:themeColor="text1"/>
        </w:rPr>
        <w:t>dn</w:t>
      </w:r>
      <w:proofErr w:type="spellEnd"/>
      <w:r w:rsidRPr="00FB29BB">
        <w:rPr>
          <w:rFonts w:ascii="Times New Roman" w:hAnsi="Times New Roman" w:cs="Times New Roman"/>
          <w:bCs/>
          <w:color w:val="000000" w:themeColor="text1"/>
        </w:rPr>
        <w:t xml:space="preserve"> 425 typ </w:t>
      </w:r>
      <w:r w:rsidR="009022C2" w:rsidRPr="00FB29BB">
        <w:rPr>
          <w:rFonts w:ascii="Times New Roman" w:hAnsi="Times New Roman" w:cs="Times New Roman"/>
          <w:bCs/>
          <w:color w:val="000000" w:themeColor="text1"/>
        </w:rPr>
        <w:t>Pirania 08</w:t>
      </w:r>
      <w:r w:rsidRPr="00FB29BB">
        <w:rPr>
          <w:rFonts w:ascii="Times New Roman" w:hAnsi="Times New Roman" w:cs="Times New Roman"/>
          <w:bCs/>
          <w:color w:val="000000" w:themeColor="text1"/>
        </w:rPr>
        <w:t>W oznaczoną nr S1 o parametrach:</w:t>
      </w:r>
    </w:p>
    <w:p w14:paraId="532BE765" w14:textId="77777777" w:rsidR="00FB29BB" w:rsidRPr="00FB29BB"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 przepływ ścieków od 0,7 do 1,9 l/s;</w:t>
      </w:r>
    </w:p>
    <w:p w14:paraId="5658E91A" w14:textId="77777777" w:rsidR="00FB29BB" w:rsidRPr="00FB29BB"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 wys. podnoszenia od 2,6 do 16m;</w:t>
      </w:r>
    </w:p>
    <w:p w14:paraId="2BF37B5D" w14:textId="77777777" w:rsidR="00FB29BB" w:rsidRPr="00FB29BB"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 xml:space="preserve">- </w:t>
      </w:r>
      <w:proofErr w:type="spellStart"/>
      <w:r w:rsidRPr="00FB29BB">
        <w:rPr>
          <w:rFonts w:ascii="Times New Roman" w:hAnsi="Times New Roman" w:cs="Times New Roman"/>
          <w:bCs/>
          <w:color w:val="000000" w:themeColor="text1"/>
        </w:rPr>
        <w:t>wys</w:t>
      </w:r>
      <w:proofErr w:type="spellEnd"/>
      <w:r w:rsidRPr="00FB29BB">
        <w:rPr>
          <w:rFonts w:ascii="Times New Roman" w:hAnsi="Times New Roman" w:cs="Times New Roman"/>
          <w:bCs/>
          <w:color w:val="000000" w:themeColor="text1"/>
        </w:rPr>
        <w:t xml:space="preserve"> x śr. ( 2m x 0,425m);</w:t>
      </w:r>
    </w:p>
    <w:p w14:paraId="36D06E5C" w14:textId="77777777" w:rsidR="00FB29BB" w:rsidRPr="00FB29BB"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 ilość pomp- 1szt;</w:t>
      </w:r>
    </w:p>
    <w:p w14:paraId="75269583" w14:textId="77777777" w:rsidR="00FB29BB" w:rsidRPr="00FB29BB"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- 230V;</w:t>
      </w:r>
    </w:p>
    <w:p w14:paraId="6442B77A" w14:textId="77777777" w:rsidR="00FB29BB" w:rsidRPr="00FB29BB"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- 1,41/1,0 kW;</w:t>
      </w:r>
    </w:p>
    <w:p w14:paraId="18FBE7C6" w14:textId="032EE791" w:rsidR="00FB29BB" w:rsidRDefault="00FB29BB" w:rsidP="00FB29BB">
      <w:pPr>
        <w:pStyle w:val="Normalny1"/>
        <w:spacing w:line="360" w:lineRule="auto"/>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- 6,4 A;</w:t>
      </w:r>
    </w:p>
    <w:p w14:paraId="39765565" w14:textId="77777777" w:rsidR="00DD4713" w:rsidRPr="00FB29BB" w:rsidRDefault="00DD4713" w:rsidP="00FB29BB">
      <w:pPr>
        <w:pStyle w:val="Normalny1"/>
        <w:spacing w:line="360" w:lineRule="auto"/>
        <w:jc w:val="both"/>
        <w:rPr>
          <w:rFonts w:ascii="Times New Roman" w:hAnsi="Times New Roman" w:cs="Times New Roman"/>
          <w:bCs/>
          <w:color w:val="000000" w:themeColor="text1"/>
        </w:rPr>
      </w:pPr>
    </w:p>
    <w:p w14:paraId="7A35E116" w14:textId="0BB6E954" w:rsidR="002E4CEC" w:rsidRDefault="00FB29BB" w:rsidP="00DD4713">
      <w:pPr>
        <w:pStyle w:val="Normalny1"/>
        <w:spacing w:line="360" w:lineRule="auto"/>
        <w:ind w:firstLine="720"/>
        <w:jc w:val="both"/>
        <w:rPr>
          <w:rFonts w:ascii="Times New Roman" w:hAnsi="Times New Roman" w:cs="Times New Roman"/>
          <w:bCs/>
          <w:color w:val="000000" w:themeColor="text1"/>
        </w:rPr>
      </w:pPr>
      <w:r w:rsidRPr="00FB29BB">
        <w:rPr>
          <w:rFonts w:ascii="Times New Roman" w:hAnsi="Times New Roman" w:cs="Times New Roman"/>
          <w:bCs/>
          <w:color w:val="000000" w:themeColor="text1"/>
        </w:rPr>
        <w:t>Zaprojektowania przepompownia zawiera pompę typu Pirania, zatapialną z promieniście usytuowanym króćcem tłocznym. Posiada trwałe, bezobsługowe łożyskowanie oraz uszczelnienie wału z węglika krzemu odporne na niekorzystne warunki pracy. Wyposażona jest w system rozdrabniający o konstrukcji ograniczającej do minimum blokowanie pompy, który rozdrabnia zanieczyszczenia w ściekach do wymiarów 1,5 – 2,0 mm. Umożliwia to współpracę pompy z przewodami tłocznymi już od 40 mm. Pompa może tłoczyć ścieki o temperaturze do 40°C, a okresowo do 60°C. Na obudowę pompy użyto żeliwa i stali nierdzewnej.</w:t>
      </w:r>
    </w:p>
    <w:p w14:paraId="751A3BD6" w14:textId="77777777" w:rsidR="002E4CEC" w:rsidRDefault="002E4CEC" w:rsidP="004E18C1">
      <w:pPr>
        <w:pStyle w:val="Normalny1"/>
        <w:spacing w:line="360" w:lineRule="auto"/>
        <w:ind w:firstLine="720"/>
        <w:jc w:val="both"/>
        <w:rPr>
          <w:rFonts w:ascii="Times New Roman" w:hAnsi="Times New Roman" w:cs="Times New Roman"/>
          <w:bCs/>
          <w:color w:val="000000" w:themeColor="text1"/>
        </w:rPr>
      </w:pPr>
    </w:p>
    <w:p w14:paraId="4F6CBBD9" w14:textId="64C66CAB" w:rsidR="00FB29BB" w:rsidRPr="00BD00A8" w:rsidRDefault="00BD00A8" w:rsidP="00BD00A8">
      <w:pPr>
        <w:pStyle w:val="Normalny1"/>
        <w:numPr>
          <w:ilvl w:val="0"/>
          <w:numId w:val="6"/>
        </w:numPr>
        <w:spacing w:line="360" w:lineRule="auto"/>
        <w:jc w:val="both"/>
        <w:rPr>
          <w:rFonts w:ascii="Times New Roman" w:hAnsi="Times New Roman" w:cs="Times New Roman"/>
          <w:b/>
          <w:color w:val="000000" w:themeColor="text1"/>
        </w:rPr>
      </w:pPr>
      <w:r w:rsidRPr="00BD00A8">
        <w:rPr>
          <w:rFonts w:ascii="Times New Roman" w:hAnsi="Times New Roman" w:cs="Times New Roman"/>
          <w:b/>
          <w:color w:val="000000" w:themeColor="text1"/>
        </w:rPr>
        <w:t>INSTALACJA GRZEWCZA ELEKTRYCZNA</w:t>
      </w:r>
    </w:p>
    <w:p w14:paraId="44497BFC" w14:textId="77777777" w:rsidR="00BD00A8" w:rsidRPr="00BD00A8" w:rsidRDefault="00BD00A8" w:rsidP="00BD00A8">
      <w:pPr>
        <w:pStyle w:val="Normalny1"/>
        <w:spacing w:line="360" w:lineRule="auto"/>
        <w:ind w:left="30"/>
        <w:jc w:val="both"/>
        <w:rPr>
          <w:rFonts w:ascii="Times New Roman" w:hAnsi="Times New Roman" w:cs="Times New Roman"/>
          <w:bCs/>
          <w:color w:val="000000" w:themeColor="text1"/>
        </w:rPr>
      </w:pPr>
      <w:r w:rsidRPr="00BD00A8">
        <w:rPr>
          <w:rFonts w:ascii="Times New Roman" w:hAnsi="Times New Roman" w:cs="Times New Roman"/>
          <w:bCs/>
          <w:color w:val="000000" w:themeColor="text1"/>
        </w:rPr>
        <w:t xml:space="preserve">Zaprojektowano grzejniki elektryczne, płytowe  np. </w:t>
      </w:r>
      <w:proofErr w:type="spellStart"/>
      <w:r w:rsidRPr="00BD00A8">
        <w:rPr>
          <w:rFonts w:ascii="Times New Roman" w:hAnsi="Times New Roman" w:cs="Times New Roman"/>
          <w:bCs/>
          <w:color w:val="000000" w:themeColor="text1"/>
        </w:rPr>
        <w:t>Yali</w:t>
      </w:r>
      <w:proofErr w:type="spellEnd"/>
      <w:r w:rsidRPr="00BD00A8">
        <w:rPr>
          <w:rFonts w:ascii="Times New Roman" w:hAnsi="Times New Roman" w:cs="Times New Roman"/>
          <w:bCs/>
          <w:color w:val="000000" w:themeColor="text1"/>
        </w:rPr>
        <w:t xml:space="preserve"> Comfort o wysokości 50cm.</w:t>
      </w:r>
    </w:p>
    <w:p w14:paraId="52265706" w14:textId="77777777" w:rsidR="00BD00A8" w:rsidRPr="00BD00A8" w:rsidRDefault="00BD00A8" w:rsidP="00BD00A8">
      <w:pPr>
        <w:pStyle w:val="Normalny1"/>
        <w:spacing w:line="360" w:lineRule="auto"/>
        <w:ind w:left="30"/>
        <w:jc w:val="both"/>
        <w:rPr>
          <w:rFonts w:ascii="Times New Roman" w:hAnsi="Times New Roman" w:cs="Times New Roman"/>
          <w:bCs/>
          <w:color w:val="000000" w:themeColor="text1"/>
        </w:rPr>
      </w:pPr>
      <w:r w:rsidRPr="00BD00A8">
        <w:rPr>
          <w:rFonts w:ascii="Times New Roman" w:hAnsi="Times New Roman" w:cs="Times New Roman"/>
          <w:bCs/>
          <w:color w:val="000000" w:themeColor="text1"/>
        </w:rPr>
        <w:t>Charakterystyka grzejników:</w:t>
      </w:r>
    </w:p>
    <w:p w14:paraId="23E57146" w14:textId="77777777" w:rsidR="00BD00A8" w:rsidRPr="00BD00A8" w:rsidRDefault="00BD00A8" w:rsidP="00BD00A8">
      <w:pPr>
        <w:pStyle w:val="Normalny1"/>
        <w:spacing w:line="360" w:lineRule="auto"/>
        <w:ind w:left="30"/>
        <w:jc w:val="both"/>
        <w:rPr>
          <w:rFonts w:ascii="Times New Roman" w:hAnsi="Times New Roman" w:cs="Times New Roman"/>
          <w:bCs/>
          <w:color w:val="000000" w:themeColor="text1"/>
        </w:rPr>
      </w:pPr>
      <w:r w:rsidRPr="00BD00A8">
        <w:rPr>
          <w:rFonts w:ascii="Times New Roman" w:hAnsi="Times New Roman" w:cs="Times New Roman"/>
          <w:bCs/>
          <w:color w:val="000000" w:themeColor="text1"/>
        </w:rPr>
        <w:t>-produkowany ze stali;</w:t>
      </w:r>
    </w:p>
    <w:p w14:paraId="34375A14" w14:textId="77777777" w:rsidR="00BD00A8" w:rsidRPr="00BD00A8" w:rsidRDefault="00BD00A8" w:rsidP="00BD00A8">
      <w:pPr>
        <w:pStyle w:val="Normalny1"/>
        <w:spacing w:line="360" w:lineRule="auto"/>
        <w:ind w:left="30"/>
        <w:jc w:val="both"/>
        <w:rPr>
          <w:rFonts w:ascii="Times New Roman" w:hAnsi="Times New Roman" w:cs="Times New Roman"/>
          <w:bCs/>
          <w:color w:val="000000" w:themeColor="text1"/>
        </w:rPr>
      </w:pPr>
      <w:r w:rsidRPr="00BD00A8">
        <w:rPr>
          <w:rFonts w:ascii="Times New Roman" w:hAnsi="Times New Roman" w:cs="Times New Roman"/>
          <w:bCs/>
          <w:color w:val="000000" w:themeColor="text1"/>
        </w:rPr>
        <w:t xml:space="preserve"> -pokryty odpornym na ścieranie lakierem epoksydowym w kolorze białym (RAL9016);</w:t>
      </w:r>
    </w:p>
    <w:p w14:paraId="4A878E54" w14:textId="77777777" w:rsidR="00BD00A8" w:rsidRPr="00BD00A8" w:rsidRDefault="00BD00A8" w:rsidP="00BD00A8">
      <w:pPr>
        <w:pStyle w:val="Normalny1"/>
        <w:spacing w:line="360" w:lineRule="auto"/>
        <w:ind w:left="30"/>
        <w:jc w:val="both"/>
        <w:rPr>
          <w:rFonts w:ascii="Times New Roman" w:hAnsi="Times New Roman" w:cs="Times New Roman"/>
          <w:bCs/>
          <w:color w:val="000000" w:themeColor="text1"/>
        </w:rPr>
      </w:pPr>
      <w:r w:rsidRPr="00BD00A8">
        <w:rPr>
          <w:rFonts w:ascii="Times New Roman" w:hAnsi="Times New Roman" w:cs="Times New Roman"/>
          <w:bCs/>
          <w:color w:val="000000" w:themeColor="text1"/>
        </w:rPr>
        <w:t xml:space="preserve">- system blokowania </w:t>
      </w:r>
      <w:proofErr w:type="spellStart"/>
      <w:r w:rsidRPr="00BD00A8">
        <w:rPr>
          <w:rFonts w:ascii="Times New Roman" w:hAnsi="Times New Roman" w:cs="Times New Roman"/>
          <w:bCs/>
          <w:color w:val="000000" w:themeColor="text1"/>
        </w:rPr>
        <w:t>zawieszeń</w:t>
      </w:r>
      <w:proofErr w:type="spellEnd"/>
      <w:r w:rsidRPr="00BD00A8">
        <w:rPr>
          <w:rFonts w:ascii="Times New Roman" w:hAnsi="Times New Roman" w:cs="Times New Roman"/>
          <w:bCs/>
          <w:color w:val="000000" w:themeColor="text1"/>
        </w:rPr>
        <w:t>;</w:t>
      </w:r>
    </w:p>
    <w:p w14:paraId="4D6BF6EB" w14:textId="77777777" w:rsidR="00BD00A8" w:rsidRPr="00BD00A8" w:rsidRDefault="00BD00A8" w:rsidP="00BD00A8">
      <w:pPr>
        <w:pStyle w:val="Normalny1"/>
        <w:spacing w:line="360" w:lineRule="auto"/>
        <w:ind w:left="30"/>
        <w:jc w:val="both"/>
        <w:rPr>
          <w:rFonts w:ascii="Times New Roman" w:hAnsi="Times New Roman" w:cs="Times New Roman"/>
          <w:bCs/>
          <w:color w:val="000000" w:themeColor="text1"/>
        </w:rPr>
      </w:pPr>
      <w:r w:rsidRPr="00BD00A8">
        <w:rPr>
          <w:rFonts w:ascii="Times New Roman" w:hAnsi="Times New Roman" w:cs="Times New Roman"/>
          <w:bCs/>
          <w:color w:val="000000" w:themeColor="text1"/>
        </w:rPr>
        <w:lastRenderedPageBreak/>
        <w:t>- bezgłośny, bezwonny, zmniejszający ryzyko powstawania alergii;</w:t>
      </w:r>
    </w:p>
    <w:p w14:paraId="41EC7D5F" w14:textId="534D69D7" w:rsidR="00BD00A8" w:rsidRPr="00BD00A8" w:rsidRDefault="00BD00A8" w:rsidP="00BD00A8">
      <w:pPr>
        <w:pStyle w:val="Normalny1"/>
        <w:spacing w:line="360" w:lineRule="auto"/>
        <w:ind w:left="30"/>
        <w:jc w:val="both"/>
        <w:rPr>
          <w:rFonts w:ascii="Times New Roman" w:hAnsi="Times New Roman" w:cs="Times New Roman"/>
          <w:bCs/>
          <w:color w:val="000000" w:themeColor="text1"/>
        </w:rPr>
      </w:pPr>
      <w:r w:rsidRPr="00BD00A8">
        <w:rPr>
          <w:rFonts w:ascii="Times New Roman" w:hAnsi="Times New Roman" w:cs="Times New Roman"/>
          <w:bCs/>
          <w:color w:val="000000" w:themeColor="text1"/>
        </w:rPr>
        <w:t>- regulowana maksymalna temperatura powierzchni zewnętrznej grzejnika 90°C (przy zwykłym trybie pracy) oraz 75°</w:t>
      </w:r>
      <w:r w:rsidR="009022C2" w:rsidRPr="00BD00A8">
        <w:rPr>
          <w:rFonts w:ascii="Times New Roman" w:hAnsi="Times New Roman" w:cs="Times New Roman"/>
          <w:bCs/>
          <w:color w:val="000000" w:themeColor="text1"/>
        </w:rPr>
        <w:t>C lub</w:t>
      </w:r>
      <w:r w:rsidRPr="00BD00A8">
        <w:rPr>
          <w:rFonts w:ascii="Times New Roman" w:hAnsi="Times New Roman" w:cs="Times New Roman"/>
          <w:bCs/>
          <w:color w:val="000000" w:themeColor="text1"/>
        </w:rPr>
        <w:t xml:space="preserve"> 60°C (przy obniżonej mocy);</w:t>
      </w:r>
    </w:p>
    <w:p w14:paraId="289283D9" w14:textId="77777777" w:rsidR="00BD00A8" w:rsidRPr="00BD00A8" w:rsidRDefault="00BD00A8" w:rsidP="00BD00A8">
      <w:pPr>
        <w:pStyle w:val="Normalny1"/>
        <w:spacing w:line="360" w:lineRule="auto"/>
        <w:ind w:left="30"/>
        <w:jc w:val="both"/>
        <w:rPr>
          <w:rFonts w:ascii="Times New Roman" w:hAnsi="Times New Roman" w:cs="Times New Roman"/>
          <w:bCs/>
          <w:color w:val="000000" w:themeColor="text1"/>
        </w:rPr>
      </w:pPr>
      <w:r w:rsidRPr="00BD00A8">
        <w:rPr>
          <w:rFonts w:ascii="Times New Roman" w:hAnsi="Times New Roman" w:cs="Times New Roman"/>
          <w:bCs/>
          <w:color w:val="000000" w:themeColor="text1"/>
        </w:rPr>
        <w:t>- możliwość sterowania grupą grzejników;</w:t>
      </w:r>
    </w:p>
    <w:p w14:paraId="17D8E99C" w14:textId="77777777" w:rsidR="00BD00A8" w:rsidRPr="00BD00A8" w:rsidRDefault="00BD00A8" w:rsidP="00BD00A8">
      <w:pPr>
        <w:pStyle w:val="Normalny1"/>
        <w:spacing w:line="360" w:lineRule="auto"/>
        <w:ind w:left="30"/>
        <w:jc w:val="both"/>
        <w:rPr>
          <w:rFonts w:ascii="Times New Roman" w:hAnsi="Times New Roman" w:cs="Times New Roman"/>
          <w:bCs/>
          <w:color w:val="000000" w:themeColor="text1"/>
        </w:rPr>
      </w:pPr>
      <w:r w:rsidRPr="00BD00A8">
        <w:rPr>
          <w:rFonts w:ascii="Times New Roman" w:hAnsi="Times New Roman" w:cs="Times New Roman"/>
          <w:bCs/>
          <w:color w:val="000000" w:themeColor="text1"/>
        </w:rPr>
        <w:t>- na wyposażeniu zawieszenia ścienne wraz ze śrubami do stałego montażu;</w:t>
      </w:r>
    </w:p>
    <w:p w14:paraId="7786CDFA" w14:textId="77777777" w:rsidR="00BD00A8" w:rsidRPr="00BD00A8" w:rsidRDefault="00BD00A8" w:rsidP="00BD00A8">
      <w:pPr>
        <w:pStyle w:val="Normalny1"/>
        <w:spacing w:line="360" w:lineRule="auto"/>
        <w:ind w:left="30"/>
        <w:jc w:val="both"/>
        <w:rPr>
          <w:rFonts w:ascii="Times New Roman" w:hAnsi="Times New Roman" w:cs="Times New Roman"/>
          <w:bCs/>
          <w:color w:val="000000" w:themeColor="text1"/>
        </w:rPr>
      </w:pPr>
      <w:r w:rsidRPr="00BD00A8">
        <w:rPr>
          <w:rFonts w:ascii="Times New Roman" w:hAnsi="Times New Roman" w:cs="Times New Roman"/>
          <w:bCs/>
          <w:color w:val="000000" w:themeColor="text1"/>
        </w:rPr>
        <w:t>-wyposażony w przełącznik włącz/wyłącz.</w:t>
      </w:r>
    </w:p>
    <w:p w14:paraId="2B43C7DF" w14:textId="1287BAE3" w:rsidR="00BD00A8" w:rsidRDefault="00BD00A8" w:rsidP="00BD00A8">
      <w:pPr>
        <w:pStyle w:val="Normalny1"/>
        <w:spacing w:line="360" w:lineRule="auto"/>
        <w:ind w:left="30"/>
        <w:jc w:val="both"/>
        <w:rPr>
          <w:rFonts w:ascii="Times New Roman" w:hAnsi="Times New Roman" w:cs="Times New Roman"/>
          <w:bCs/>
          <w:color w:val="000000" w:themeColor="text1"/>
        </w:rPr>
      </w:pPr>
      <w:r w:rsidRPr="00BD00A8">
        <w:rPr>
          <w:rFonts w:ascii="Times New Roman" w:hAnsi="Times New Roman" w:cs="Times New Roman"/>
          <w:bCs/>
          <w:color w:val="000000" w:themeColor="text1"/>
        </w:rPr>
        <w:t xml:space="preserve">Grzejniki są wyposażone w ożebrowanie konwekcyjne, montaż należy przeprowadzić tak, </w:t>
      </w:r>
      <w:r w:rsidR="009022C2" w:rsidRPr="00BD00A8">
        <w:rPr>
          <w:rFonts w:ascii="Times New Roman" w:hAnsi="Times New Roman" w:cs="Times New Roman"/>
          <w:bCs/>
          <w:color w:val="000000" w:themeColor="text1"/>
        </w:rPr>
        <w:t>aby termostat</w:t>
      </w:r>
      <w:r w:rsidRPr="00BD00A8">
        <w:rPr>
          <w:rFonts w:ascii="Times New Roman" w:hAnsi="Times New Roman" w:cs="Times New Roman"/>
          <w:bCs/>
          <w:color w:val="000000" w:themeColor="text1"/>
        </w:rPr>
        <w:t xml:space="preserve"> znalazł się po prawej, górnej stronie grzejnika.</w:t>
      </w:r>
    </w:p>
    <w:p w14:paraId="63A5A1B6" w14:textId="6439A14D" w:rsidR="00BD00A8" w:rsidRDefault="00BD00A8" w:rsidP="00BD00A8">
      <w:pPr>
        <w:pStyle w:val="Normalny1"/>
        <w:spacing w:line="360" w:lineRule="auto"/>
        <w:ind w:left="30"/>
        <w:jc w:val="both"/>
        <w:rPr>
          <w:rFonts w:ascii="Times New Roman" w:hAnsi="Times New Roman" w:cs="Times New Roman"/>
          <w:bCs/>
          <w:color w:val="000000" w:themeColor="text1"/>
        </w:rPr>
      </w:pPr>
    </w:p>
    <w:p w14:paraId="11EDED2E" w14:textId="7C99EE89" w:rsidR="00BD00A8" w:rsidRPr="00BD00A8" w:rsidRDefault="00BD00A8" w:rsidP="00BD00A8">
      <w:pPr>
        <w:pStyle w:val="Normalny1"/>
        <w:numPr>
          <w:ilvl w:val="0"/>
          <w:numId w:val="6"/>
        </w:numPr>
        <w:spacing w:line="360" w:lineRule="auto"/>
        <w:jc w:val="both"/>
        <w:rPr>
          <w:rFonts w:ascii="Times New Roman" w:hAnsi="Times New Roman" w:cs="Times New Roman"/>
          <w:b/>
          <w:color w:val="000000" w:themeColor="text1"/>
        </w:rPr>
      </w:pPr>
      <w:r w:rsidRPr="00BD00A8">
        <w:rPr>
          <w:rFonts w:ascii="Times New Roman" w:hAnsi="Times New Roman" w:cs="Times New Roman"/>
          <w:b/>
          <w:color w:val="000000" w:themeColor="text1"/>
        </w:rPr>
        <w:t>INSTALACJA WENTYLACJI GRAWITACYJNEJ</w:t>
      </w:r>
    </w:p>
    <w:p w14:paraId="522978AA" w14:textId="7F7C1BB7" w:rsidR="00BD00A8" w:rsidRPr="00BD00A8" w:rsidRDefault="00BD00A8" w:rsidP="00BD00A8">
      <w:pPr>
        <w:pStyle w:val="Normalny1"/>
        <w:spacing w:line="360" w:lineRule="auto"/>
        <w:ind w:left="30" w:firstLine="690"/>
        <w:jc w:val="both"/>
        <w:rPr>
          <w:rFonts w:ascii="Times New Roman" w:hAnsi="Times New Roman" w:cs="Times New Roman"/>
          <w:bCs/>
          <w:color w:val="000000" w:themeColor="text1"/>
        </w:rPr>
      </w:pPr>
      <w:r w:rsidRPr="00BD00A8">
        <w:rPr>
          <w:rFonts w:ascii="Times New Roman" w:hAnsi="Times New Roman" w:cs="Times New Roman"/>
          <w:bCs/>
          <w:color w:val="000000" w:themeColor="text1"/>
        </w:rPr>
        <w:t xml:space="preserve">Budynek jest parterowy, niepodpiwniczony.  Zaprojektowano nawiew </w:t>
      </w:r>
      <w:r w:rsidR="009022C2" w:rsidRPr="00BD00A8">
        <w:rPr>
          <w:rFonts w:ascii="Times New Roman" w:hAnsi="Times New Roman" w:cs="Times New Roman"/>
          <w:bCs/>
          <w:color w:val="000000" w:themeColor="text1"/>
        </w:rPr>
        <w:t>poprzez nawietrzaki</w:t>
      </w:r>
      <w:r w:rsidRPr="00BD00A8">
        <w:rPr>
          <w:rFonts w:ascii="Times New Roman" w:hAnsi="Times New Roman" w:cs="Times New Roman"/>
          <w:bCs/>
          <w:color w:val="000000" w:themeColor="text1"/>
        </w:rPr>
        <w:t xml:space="preserve"> ścienne NO </w:t>
      </w:r>
      <w:proofErr w:type="spellStart"/>
      <w:r w:rsidRPr="00BD00A8">
        <w:rPr>
          <w:rFonts w:ascii="Times New Roman" w:hAnsi="Times New Roman" w:cs="Times New Roman"/>
          <w:bCs/>
          <w:color w:val="000000" w:themeColor="text1"/>
        </w:rPr>
        <w:t>dn</w:t>
      </w:r>
      <w:proofErr w:type="spellEnd"/>
      <w:r w:rsidRPr="00BD00A8">
        <w:rPr>
          <w:rFonts w:ascii="Times New Roman" w:hAnsi="Times New Roman" w:cs="Times New Roman"/>
          <w:bCs/>
          <w:color w:val="000000" w:themeColor="text1"/>
        </w:rPr>
        <w:t xml:space="preserve"> 150.  Nawietrzaki należy montować nad grzejnikiem </w:t>
      </w:r>
      <w:r w:rsidR="009022C2" w:rsidRPr="00BD00A8">
        <w:rPr>
          <w:rFonts w:ascii="Times New Roman" w:hAnsi="Times New Roman" w:cs="Times New Roman"/>
          <w:bCs/>
          <w:color w:val="000000" w:themeColor="text1"/>
        </w:rPr>
        <w:t>elektrycznym,</w:t>
      </w:r>
      <w:r w:rsidRPr="00BD00A8">
        <w:rPr>
          <w:rFonts w:ascii="Times New Roman" w:hAnsi="Times New Roman" w:cs="Times New Roman"/>
          <w:bCs/>
          <w:color w:val="000000" w:themeColor="text1"/>
        </w:rPr>
        <w:t xml:space="preserve"> aby powietrze cyrkulujące w okresie zimowym było ogrzewane. Elementy nawiewne posiadają od wewnątrz zawór nawiewny, grzybkowy do regulacji ilości napływającego powietrza. Z zewnątrz posiadają czerpnię z siatką i osłonę przeciwdeszczową. Kanał dolotowy posiada labirynt tłumiący hałas i filtr powietrza. Teleskopowa budowa pozwala na zamontowanie go w ścianach o grubości od 300 ÷ 550 [mm].</w:t>
      </w:r>
    </w:p>
    <w:p w14:paraId="1C06FD6F" w14:textId="19D3EF4E" w:rsidR="00BD00A8" w:rsidRPr="00BD00A8" w:rsidRDefault="00BD00A8" w:rsidP="00BD00A8">
      <w:pPr>
        <w:pStyle w:val="Normalny1"/>
        <w:spacing w:line="360" w:lineRule="auto"/>
        <w:ind w:left="30" w:firstLine="690"/>
        <w:jc w:val="both"/>
        <w:rPr>
          <w:rFonts w:ascii="Times New Roman" w:hAnsi="Times New Roman" w:cs="Times New Roman"/>
          <w:bCs/>
          <w:color w:val="000000" w:themeColor="text1"/>
        </w:rPr>
      </w:pPr>
      <w:r w:rsidRPr="00BD00A8">
        <w:rPr>
          <w:rFonts w:ascii="Times New Roman" w:hAnsi="Times New Roman" w:cs="Times New Roman"/>
          <w:bCs/>
          <w:color w:val="000000" w:themeColor="text1"/>
        </w:rPr>
        <w:t xml:space="preserve">Jako elementy wywiewne zaprojektowano zawory wyciągowe dn100 które będą podłączone za pomocą okrągłych rur wentylacyjnych typu </w:t>
      </w:r>
      <w:proofErr w:type="spellStart"/>
      <w:r w:rsidRPr="00BD00A8">
        <w:rPr>
          <w:rFonts w:ascii="Times New Roman" w:hAnsi="Times New Roman" w:cs="Times New Roman"/>
          <w:bCs/>
          <w:color w:val="000000" w:themeColor="text1"/>
        </w:rPr>
        <w:t>spiro</w:t>
      </w:r>
      <w:proofErr w:type="spellEnd"/>
      <w:r w:rsidRPr="00BD00A8">
        <w:rPr>
          <w:rFonts w:ascii="Times New Roman" w:hAnsi="Times New Roman" w:cs="Times New Roman"/>
          <w:bCs/>
          <w:color w:val="000000" w:themeColor="text1"/>
        </w:rPr>
        <w:t xml:space="preserve"> do nasad obrotowych, wyciągowych </w:t>
      </w:r>
      <w:proofErr w:type="spellStart"/>
      <w:r w:rsidRPr="00BD00A8">
        <w:rPr>
          <w:rFonts w:ascii="Times New Roman" w:hAnsi="Times New Roman" w:cs="Times New Roman"/>
          <w:bCs/>
          <w:color w:val="000000" w:themeColor="text1"/>
        </w:rPr>
        <w:t>Turbowent</w:t>
      </w:r>
      <w:proofErr w:type="spellEnd"/>
      <w:r w:rsidRPr="00BD00A8">
        <w:rPr>
          <w:rFonts w:ascii="Times New Roman" w:hAnsi="Times New Roman" w:cs="Times New Roman"/>
          <w:bCs/>
          <w:color w:val="000000" w:themeColor="text1"/>
        </w:rPr>
        <w:t xml:space="preserve"> </w:t>
      </w:r>
      <w:proofErr w:type="spellStart"/>
      <w:r w:rsidRPr="00BD00A8">
        <w:rPr>
          <w:rFonts w:ascii="Times New Roman" w:hAnsi="Times New Roman" w:cs="Times New Roman"/>
          <w:bCs/>
          <w:color w:val="000000" w:themeColor="text1"/>
        </w:rPr>
        <w:t>dn</w:t>
      </w:r>
      <w:proofErr w:type="spellEnd"/>
      <w:r w:rsidRPr="00BD00A8">
        <w:rPr>
          <w:rFonts w:ascii="Times New Roman" w:hAnsi="Times New Roman" w:cs="Times New Roman"/>
          <w:bCs/>
          <w:color w:val="000000" w:themeColor="text1"/>
        </w:rPr>
        <w:t xml:space="preserve"> 150. Nasady wentylacyjne należy zamontować na podstawach </w:t>
      </w:r>
      <w:r w:rsidR="00757E06" w:rsidRPr="00BD00A8">
        <w:rPr>
          <w:rFonts w:ascii="Times New Roman" w:hAnsi="Times New Roman" w:cs="Times New Roman"/>
          <w:bCs/>
          <w:color w:val="000000" w:themeColor="text1"/>
        </w:rPr>
        <w:t>dachowych i</w:t>
      </w:r>
      <w:r w:rsidRPr="00BD00A8">
        <w:rPr>
          <w:rFonts w:ascii="Times New Roman" w:hAnsi="Times New Roman" w:cs="Times New Roman"/>
          <w:bCs/>
          <w:color w:val="000000" w:themeColor="text1"/>
        </w:rPr>
        <w:t xml:space="preserve"> odpowiednio uszczelnić. </w:t>
      </w:r>
    </w:p>
    <w:p w14:paraId="763B1179" w14:textId="0321F2BE" w:rsidR="00116854" w:rsidRDefault="00BD00A8" w:rsidP="00DD4713">
      <w:pPr>
        <w:pStyle w:val="Normalny1"/>
        <w:spacing w:line="360" w:lineRule="auto"/>
        <w:ind w:left="30"/>
        <w:jc w:val="both"/>
        <w:rPr>
          <w:rFonts w:ascii="Times New Roman" w:hAnsi="Times New Roman" w:cs="Times New Roman"/>
          <w:bCs/>
          <w:color w:val="000000" w:themeColor="text1"/>
        </w:rPr>
      </w:pPr>
      <w:r w:rsidRPr="00BD00A8">
        <w:rPr>
          <w:rFonts w:ascii="Times New Roman" w:hAnsi="Times New Roman" w:cs="Times New Roman"/>
          <w:bCs/>
          <w:color w:val="000000" w:themeColor="text1"/>
        </w:rPr>
        <w:t>W celu swobodnej cyrkulacji powietrza należy zastosować podcięcia w drzwiach.</w:t>
      </w:r>
    </w:p>
    <w:p w14:paraId="05109697" w14:textId="77777777" w:rsidR="001D06ED" w:rsidRDefault="001D06ED" w:rsidP="00BD00A8">
      <w:pPr>
        <w:pStyle w:val="Normalny1"/>
        <w:spacing w:line="360" w:lineRule="auto"/>
        <w:ind w:left="30"/>
        <w:jc w:val="both"/>
        <w:rPr>
          <w:rFonts w:ascii="Times New Roman" w:hAnsi="Times New Roman" w:cs="Times New Roman"/>
          <w:bCs/>
          <w:color w:val="000000" w:themeColor="text1"/>
        </w:rPr>
      </w:pPr>
    </w:p>
    <w:p w14:paraId="366CEDD9" w14:textId="1C9D7318" w:rsidR="00BD00A8" w:rsidRPr="00116854" w:rsidRDefault="00116854" w:rsidP="00116854">
      <w:pPr>
        <w:pStyle w:val="Normalny1"/>
        <w:numPr>
          <w:ilvl w:val="0"/>
          <w:numId w:val="6"/>
        </w:numPr>
        <w:spacing w:line="360" w:lineRule="auto"/>
        <w:jc w:val="both"/>
        <w:rPr>
          <w:rFonts w:ascii="Times New Roman" w:hAnsi="Times New Roman" w:cs="Times New Roman"/>
          <w:b/>
          <w:color w:val="000000" w:themeColor="text1"/>
        </w:rPr>
      </w:pPr>
      <w:r w:rsidRPr="00116854">
        <w:rPr>
          <w:rFonts w:ascii="Times New Roman" w:hAnsi="Times New Roman" w:cs="Times New Roman"/>
          <w:b/>
          <w:color w:val="000000" w:themeColor="text1"/>
        </w:rPr>
        <w:t>UWAGI KOŃCOWE DOTYCZĄCE INSTALACJI SANITARNEJ</w:t>
      </w:r>
    </w:p>
    <w:p w14:paraId="0D4BEF73" w14:textId="25B28BC6" w:rsidR="00116854" w:rsidRPr="00116854" w:rsidRDefault="00116854" w:rsidP="00116854">
      <w:pPr>
        <w:pStyle w:val="Normalny1"/>
        <w:spacing w:line="360" w:lineRule="auto"/>
        <w:ind w:left="30"/>
        <w:jc w:val="both"/>
        <w:rPr>
          <w:rFonts w:ascii="Times New Roman" w:hAnsi="Times New Roman" w:cs="Times New Roman"/>
          <w:bCs/>
          <w:color w:val="000000" w:themeColor="text1"/>
        </w:rPr>
      </w:pPr>
      <w:r w:rsidRPr="00116854">
        <w:rPr>
          <w:rFonts w:ascii="Times New Roman" w:hAnsi="Times New Roman" w:cs="Times New Roman"/>
          <w:bCs/>
          <w:color w:val="000000" w:themeColor="text1"/>
        </w:rPr>
        <w:t xml:space="preserve">   </w:t>
      </w:r>
      <w:r>
        <w:rPr>
          <w:rFonts w:ascii="Times New Roman" w:hAnsi="Times New Roman" w:cs="Times New Roman"/>
          <w:bCs/>
          <w:color w:val="000000" w:themeColor="text1"/>
        </w:rPr>
        <w:tab/>
      </w:r>
      <w:r w:rsidRPr="00116854">
        <w:rPr>
          <w:rFonts w:ascii="Times New Roman" w:hAnsi="Times New Roman" w:cs="Times New Roman"/>
          <w:bCs/>
          <w:color w:val="000000" w:themeColor="text1"/>
        </w:rPr>
        <w:t xml:space="preserve"> Przed rozpoczęciem robót dokonać rozpoznania w zakresie warunków prowadzenia </w:t>
      </w:r>
      <w:r w:rsidR="00757E06" w:rsidRPr="00116854">
        <w:rPr>
          <w:rFonts w:ascii="Times New Roman" w:hAnsi="Times New Roman" w:cs="Times New Roman"/>
          <w:bCs/>
          <w:color w:val="000000" w:themeColor="text1"/>
        </w:rPr>
        <w:t>robót</w:t>
      </w:r>
      <w:r w:rsidRPr="00116854">
        <w:rPr>
          <w:rFonts w:ascii="Times New Roman" w:hAnsi="Times New Roman" w:cs="Times New Roman"/>
          <w:bCs/>
          <w:color w:val="000000" w:themeColor="text1"/>
        </w:rPr>
        <w:t xml:space="preserve"> oraz przygotowania placu budowy do rozpoczęcia prac instalacyjnych.</w:t>
      </w:r>
    </w:p>
    <w:p w14:paraId="352DBBE3" w14:textId="65AAA7F2" w:rsidR="00116854" w:rsidRDefault="00116854" w:rsidP="00116854">
      <w:pPr>
        <w:pStyle w:val="Normalny1"/>
        <w:spacing w:line="360" w:lineRule="auto"/>
        <w:ind w:left="30"/>
        <w:jc w:val="both"/>
        <w:rPr>
          <w:rFonts w:ascii="Times New Roman" w:hAnsi="Times New Roman" w:cs="Times New Roman"/>
          <w:bCs/>
          <w:color w:val="000000" w:themeColor="text1"/>
        </w:rPr>
      </w:pPr>
      <w:r w:rsidRPr="00116854">
        <w:rPr>
          <w:rFonts w:ascii="Times New Roman" w:hAnsi="Times New Roman" w:cs="Times New Roman"/>
          <w:bCs/>
          <w:color w:val="000000" w:themeColor="text1"/>
        </w:rPr>
        <w:t xml:space="preserve">Przed montażem dokładnie sprawdzić jakość elementów i urządzeń. W przypadku stwierdzenia uszkodzeń, wymienić na nowe bez </w:t>
      </w:r>
      <w:r w:rsidR="00757E06" w:rsidRPr="00116854">
        <w:rPr>
          <w:rFonts w:ascii="Times New Roman" w:hAnsi="Times New Roman" w:cs="Times New Roman"/>
          <w:bCs/>
          <w:color w:val="000000" w:themeColor="text1"/>
        </w:rPr>
        <w:t>wad</w:t>
      </w:r>
      <w:r w:rsidRPr="00116854">
        <w:rPr>
          <w:rFonts w:ascii="Times New Roman" w:hAnsi="Times New Roman" w:cs="Times New Roman"/>
          <w:bCs/>
          <w:color w:val="000000" w:themeColor="text1"/>
        </w:rPr>
        <w:t xml:space="preserve"> lub dokonać napraw w taki sposób, aby zagwarantować właściwą jakość montażu i żywotność elementów. Sporządzić protokół usterek elementów. Jeśli dla poziomów kanalizacji sanitarnej prowadzonych poniżej poziomu posadowienia budynku występują przejścia przez ławy, fundamenty i ściany nośne, należy je wykonać w tulejach osłonowych.</w:t>
      </w:r>
    </w:p>
    <w:p w14:paraId="4FF96734" w14:textId="77777777" w:rsidR="00A941E1" w:rsidRPr="00116854" w:rsidRDefault="00A941E1" w:rsidP="00116854">
      <w:pPr>
        <w:pStyle w:val="Normalny1"/>
        <w:spacing w:line="360" w:lineRule="auto"/>
        <w:ind w:left="30"/>
        <w:jc w:val="both"/>
        <w:rPr>
          <w:rFonts w:ascii="Times New Roman" w:hAnsi="Times New Roman" w:cs="Times New Roman"/>
          <w:bCs/>
          <w:color w:val="000000" w:themeColor="text1"/>
        </w:rPr>
      </w:pPr>
    </w:p>
    <w:p w14:paraId="0EF42A71" w14:textId="64A79944" w:rsidR="001D06ED" w:rsidRDefault="00116854" w:rsidP="00DD4713">
      <w:pPr>
        <w:pStyle w:val="Normalny1"/>
        <w:spacing w:line="360" w:lineRule="auto"/>
        <w:ind w:left="30" w:firstLine="690"/>
        <w:jc w:val="both"/>
        <w:rPr>
          <w:rFonts w:ascii="Times New Roman" w:hAnsi="Times New Roman" w:cs="Times New Roman"/>
          <w:bCs/>
          <w:color w:val="000000" w:themeColor="text1"/>
        </w:rPr>
      </w:pPr>
      <w:r w:rsidRPr="00116854">
        <w:rPr>
          <w:rFonts w:ascii="Times New Roman" w:hAnsi="Times New Roman" w:cs="Times New Roman"/>
          <w:bCs/>
          <w:color w:val="000000" w:themeColor="text1"/>
        </w:rPr>
        <w:t xml:space="preserve">Ułożenie kanalizacji pod posadzkowej wykonać przed robotami posadzkowymi. </w:t>
      </w:r>
      <w:r w:rsidRPr="00116854">
        <w:rPr>
          <w:rFonts w:ascii="Times New Roman" w:hAnsi="Times New Roman" w:cs="Times New Roman"/>
          <w:bCs/>
          <w:color w:val="000000" w:themeColor="text1"/>
        </w:rPr>
        <w:lastRenderedPageBreak/>
        <w:t>Wykonywać montaż i uruchomienie urządzeń zgodnie z ich DTR wyłącznie przez przeszkolony personel posiadający przeszkolenie producenta urządzeń. Instalacje winny być wykonywane przez uprawnionych monterów. Całość winna być wykonywana zgodnie z przepisami i normami obowiązującymi na etapie wykonywania robót. Przewody prowadzić zgodnie z zasadami kompensacji. Montaż instalacji i urządzeń wykonać wg wytycznych producenta.</w:t>
      </w:r>
    </w:p>
    <w:p w14:paraId="334B8DD6" w14:textId="748D09E7" w:rsidR="001D06ED" w:rsidRDefault="001D06ED" w:rsidP="004E18C1">
      <w:pPr>
        <w:pStyle w:val="Normalny1"/>
        <w:spacing w:line="360" w:lineRule="auto"/>
        <w:jc w:val="both"/>
        <w:rPr>
          <w:rFonts w:ascii="Times New Roman" w:hAnsi="Times New Roman" w:cs="Times New Roman"/>
          <w:bCs/>
          <w:color w:val="000000" w:themeColor="text1"/>
        </w:rPr>
      </w:pPr>
    </w:p>
    <w:p w14:paraId="61C1E7D7" w14:textId="77777777" w:rsidR="001D06ED" w:rsidRPr="00FB29BB" w:rsidRDefault="001D06ED" w:rsidP="004E18C1">
      <w:pPr>
        <w:pStyle w:val="Normalny1"/>
        <w:spacing w:line="360" w:lineRule="auto"/>
        <w:jc w:val="both"/>
        <w:rPr>
          <w:rFonts w:ascii="Times New Roman" w:hAnsi="Times New Roman" w:cs="Times New Roman"/>
          <w:bCs/>
          <w:color w:val="000000" w:themeColor="text1"/>
        </w:rPr>
      </w:pPr>
    </w:p>
    <w:p w14:paraId="29ECF5DE" w14:textId="1CAC635B" w:rsidR="001711E5" w:rsidRPr="00945D4B" w:rsidRDefault="00560EB8">
      <w:pPr>
        <w:widowControl/>
        <w:pBdr>
          <w:top w:val="nil"/>
          <w:left w:val="nil"/>
          <w:bottom w:val="nil"/>
          <w:right w:val="nil"/>
          <w:between w:val="nil"/>
        </w:pBdr>
        <w:spacing w:line="360" w:lineRule="auto"/>
        <w:rPr>
          <w:b/>
          <w:color w:val="000000"/>
        </w:rPr>
      </w:pPr>
      <w:r w:rsidRPr="00945D4B">
        <w:rPr>
          <w:b/>
          <w:color w:val="000000"/>
        </w:rPr>
        <w:t>UWAGI KOŃCOWE</w:t>
      </w:r>
    </w:p>
    <w:p w14:paraId="02A11347" w14:textId="30D58C42" w:rsidR="001711E5" w:rsidRPr="00945D4B" w:rsidRDefault="00560EB8">
      <w:pPr>
        <w:widowControl/>
        <w:numPr>
          <w:ilvl w:val="0"/>
          <w:numId w:val="3"/>
        </w:numPr>
        <w:pBdr>
          <w:top w:val="nil"/>
          <w:left w:val="nil"/>
          <w:bottom w:val="nil"/>
          <w:right w:val="nil"/>
          <w:between w:val="nil"/>
        </w:pBdr>
        <w:spacing w:line="360" w:lineRule="auto"/>
        <w:jc w:val="both"/>
        <w:rPr>
          <w:color w:val="000000"/>
        </w:rPr>
      </w:pPr>
      <w:r w:rsidRPr="00945D4B">
        <w:rPr>
          <w:color w:val="000000"/>
        </w:rPr>
        <w:t>Wzajemne prawa i obowiązki pomiędzy Zamawiającym i Przyjmującym Zamówienie na roboty budowlane będzie stanowić umowa pomiędzy stronami określająca także warunki wykonania i odbioru robót.</w:t>
      </w:r>
    </w:p>
    <w:p w14:paraId="786D4529" w14:textId="0C29B8AB" w:rsidR="001711E5" w:rsidRPr="00945D4B" w:rsidRDefault="00560EB8">
      <w:pPr>
        <w:widowControl/>
        <w:numPr>
          <w:ilvl w:val="0"/>
          <w:numId w:val="3"/>
        </w:numPr>
        <w:pBdr>
          <w:top w:val="nil"/>
          <w:left w:val="nil"/>
          <w:bottom w:val="nil"/>
          <w:right w:val="nil"/>
          <w:between w:val="nil"/>
        </w:pBdr>
        <w:spacing w:line="360" w:lineRule="auto"/>
        <w:jc w:val="both"/>
        <w:rPr>
          <w:color w:val="000000"/>
        </w:rPr>
      </w:pPr>
      <w:r w:rsidRPr="00945D4B">
        <w:rPr>
          <w:color w:val="000000"/>
        </w:rPr>
        <w:t>Wszelkie roboty należy prowadzić zgodnie z obowiązującymi przepisami prawnymi,</w:t>
      </w:r>
      <w:r w:rsidR="00AD6DF6" w:rsidRPr="00945D4B">
        <w:rPr>
          <w:color w:val="000000"/>
        </w:rPr>
        <w:t xml:space="preserve"> </w:t>
      </w:r>
      <w:r w:rsidRPr="00945D4B">
        <w:rPr>
          <w:color w:val="000000"/>
        </w:rPr>
        <w:t>a w szczególności zgodnie z art. 5 prawa budowlanego i wynikającego z niego przepisami wykonawczymi.</w:t>
      </w:r>
    </w:p>
    <w:p w14:paraId="130322D8" w14:textId="77777777" w:rsidR="001711E5" w:rsidRPr="00945D4B" w:rsidRDefault="00560EB8">
      <w:pPr>
        <w:widowControl/>
        <w:numPr>
          <w:ilvl w:val="0"/>
          <w:numId w:val="3"/>
        </w:numPr>
        <w:pBdr>
          <w:top w:val="nil"/>
          <w:left w:val="nil"/>
          <w:bottom w:val="nil"/>
          <w:right w:val="nil"/>
          <w:between w:val="nil"/>
        </w:pBdr>
        <w:spacing w:line="360" w:lineRule="auto"/>
        <w:jc w:val="both"/>
        <w:rPr>
          <w:color w:val="000000"/>
        </w:rPr>
      </w:pPr>
      <w:r w:rsidRPr="00945D4B">
        <w:rPr>
          <w:color w:val="000000"/>
        </w:rPr>
        <w:t xml:space="preserve">Wszystkie roboty należy wykonać zgodnie z technicznymi warunkami wykonania i odbioru robót budowlanych przy spełnieniu wymagań BHP. </w:t>
      </w:r>
    </w:p>
    <w:p w14:paraId="7A5C8711" w14:textId="77777777" w:rsidR="001711E5" w:rsidRPr="00945D4B" w:rsidRDefault="00560EB8">
      <w:pPr>
        <w:widowControl/>
        <w:numPr>
          <w:ilvl w:val="0"/>
          <w:numId w:val="3"/>
        </w:numPr>
        <w:pBdr>
          <w:top w:val="nil"/>
          <w:left w:val="nil"/>
          <w:bottom w:val="nil"/>
          <w:right w:val="nil"/>
          <w:between w:val="nil"/>
        </w:pBdr>
        <w:spacing w:line="360" w:lineRule="auto"/>
        <w:jc w:val="both"/>
        <w:rPr>
          <w:color w:val="000000"/>
        </w:rPr>
      </w:pPr>
      <w:r w:rsidRPr="00945D4B">
        <w:rPr>
          <w:color w:val="000000"/>
        </w:rPr>
        <w:t>Wszystkie wbudowane materiały i urządzenia winny posiadać certyfikaty na znak bezpieczeństwa lub deklarację zgodności z PN i udokumentowane świadectwami ITB, PPOŻ, PZH.</w:t>
      </w:r>
    </w:p>
    <w:p w14:paraId="0AEA0916" w14:textId="161EC08D" w:rsidR="00542609" w:rsidRPr="004E18C1" w:rsidRDefault="00560EB8" w:rsidP="00542609">
      <w:pPr>
        <w:widowControl/>
        <w:numPr>
          <w:ilvl w:val="0"/>
          <w:numId w:val="3"/>
        </w:numPr>
        <w:pBdr>
          <w:top w:val="nil"/>
          <w:left w:val="nil"/>
          <w:bottom w:val="nil"/>
          <w:right w:val="nil"/>
          <w:between w:val="nil"/>
        </w:pBdr>
        <w:spacing w:line="360" w:lineRule="auto"/>
        <w:jc w:val="both"/>
        <w:rPr>
          <w:color w:val="000000"/>
        </w:rPr>
      </w:pPr>
      <w:r w:rsidRPr="00945D4B">
        <w:rPr>
          <w:color w:val="000000"/>
        </w:rPr>
        <w:t>Przed przystąpieniem do robót fundamentowych podłoże pod posadowienie budynku powinno być sprawdzone i odebrane przez uprawnionego geologa. W przypadku stwierdzenia innych warunków gruntowych niż przewidziano w projekcie należy skontaktować się z projektantem.</w:t>
      </w:r>
      <w:bookmarkStart w:id="6" w:name="_heading=h.gjdgxs" w:colFirst="0" w:colLast="0"/>
      <w:bookmarkEnd w:id="6"/>
    </w:p>
    <w:p w14:paraId="62ACD010" w14:textId="0CAFB041" w:rsidR="00542609" w:rsidRDefault="00542609" w:rsidP="00542609">
      <w:pPr>
        <w:widowControl/>
        <w:pBdr>
          <w:top w:val="nil"/>
          <w:left w:val="nil"/>
          <w:bottom w:val="nil"/>
          <w:right w:val="nil"/>
          <w:between w:val="nil"/>
        </w:pBdr>
        <w:spacing w:line="360" w:lineRule="auto"/>
        <w:jc w:val="both"/>
        <w:rPr>
          <w:color w:val="000000"/>
        </w:rPr>
      </w:pPr>
    </w:p>
    <w:p w14:paraId="4B096C54" w14:textId="77777777" w:rsidR="00DD4713" w:rsidRPr="00945D4B" w:rsidRDefault="00DD4713" w:rsidP="00542609">
      <w:pPr>
        <w:widowControl/>
        <w:pBdr>
          <w:top w:val="nil"/>
          <w:left w:val="nil"/>
          <w:bottom w:val="nil"/>
          <w:right w:val="nil"/>
          <w:between w:val="nil"/>
        </w:pBdr>
        <w:spacing w:line="360" w:lineRule="auto"/>
        <w:jc w:val="both"/>
        <w:rPr>
          <w:color w:val="000000"/>
        </w:rPr>
      </w:pPr>
    </w:p>
    <w:p w14:paraId="68AFD0BA" w14:textId="77777777" w:rsidR="001711E5" w:rsidRDefault="00560EB8">
      <w:pPr>
        <w:widowControl/>
        <w:pBdr>
          <w:top w:val="nil"/>
          <w:left w:val="nil"/>
          <w:bottom w:val="nil"/>
          <w:right w:val="nil"/>
          <w:between w:val="nil"/>
        </w:pBdr>
        <w:spacing w:line="360" w:lineRule="auto"/>
        <w:rPr>
          <w:b/>
          <w:color w:val="000000"/>
          <w:sz w:val="22"/>
          <w:szCs w:val="22"/>
        </w:rPr>
      </w:pPr>
      <w:r>
        <w:rPr>
          <w:b/>
          <w:color w:val="000000"/>
          <w:sz w:val="22"/>
          <w:szCs w:val="22"/>
        </w:rPr>
        <w:t>PROJEKTANCI:</w:t>
      </w:r>
    </w:p>
    <w:tbl>
      <w:tblPr>
        <w:tblStyle w:val="a3"/>
        <w:tblW w:w="964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4320"/>
        <w:gridCol w:w="2865"/>
      </w:tblGrid>
      <w:tr w:rsidR="001711E5" w14:paraId="47FF3C6C" w14:textId="77777777" w:rsidTr="004E18C1">
        <w:tc>
          <w:tcPr>
            <w:tcW w:w="2460" w:type="dxa"/>
            <w:shd w:val="clear" w:color="auto" w:fill="auto"/>
            <w:tcMar>
              <w:top w:w="55" w:type="dxa"/>
              <w:left w:w="55" w:type="dxa"/>
              <w:bottom w:w="55" w:type="dxa"/>
              <w:right w:w="55" w:type="dxa"/>
            </w:tcMar>
          </w:tcPr>
          <w:p w14:paraId="3BE758D8" w14:textId="77777777" w:rsidR="001711E5" w:rsidRDefault="00560EB8">
            <w:pPr>
              <w:widowControl/>
              <w:pBdr>
                <w:top w:val="nil"/>
                <w:left w:val="nil"/>
                <w:bottom w:val="nil"/>
                <w:right w:val="nil"/>
                <w:between w:val="nil"/>
              </w:pBdr>
              <w:spacing w:line="276" w:lineRule="auto"/>
              <w:jc w:val="center"/>
              <w:rPr>
                <w:b/>
                <w:i/>
                <w:color w:val="000000"/>
                <w:sz w:val="22"/>
                <w:szCs w:val="22"/>
              </w:rPr>
            </w:pPr>
            <w:r>
              <w:rPr>
                <w:b/>
                <w:i/>
                <w:color w:val="000000"/>
                <w:sz w:val="22"/>
                <w:szCs w:val="22"/>
              </w:rPr>
              <w:t>SPECJALNOŚĆ:</w:t>
            </w:r>
          </w:p>
        </w:tc>
        <w:tc>
          <w:tcPr>
            <w:tcW w:w="4320" w:type="dxa"/>
            <w:shd w:val="clear" w:color="auto" w:fill="auto"/>
            <w:tcMar>
              <w:top w:w="55" w:type="dxa"/>
              <w:left w:w="55" w:type="dxa"/>
              <w:bottom w:w="55" w:type="dxa"/>
              <w:right w:w="55" w:type="dxa"/>
            </w:tcMar>
          </w:tcPr>
          <w:p w14:paraId="3548382D" w14:textId="77777777" w:rsidR="001711E5" w:rsidRDefault="00560EB8">
            <w:pPr>
              <w:widowControl/>
              <w:pBdr>
                <w:top w:val="nil"/>
                <w:left w:val="nil"/>
                <w:bottom w:val="nil"/>
                <w:right w:val="nil"/>
                <w:between w:val="nil"/>
              </w:pBdr>
              <w:spacing w:line="276" w:lineRule="auto"/>
              <w:jc w:val="center"/>
              <w:rPr>
                <w:b/>
                <w:i/>
                <w:color w:val="000000"/>
                <w:sz w:val="22"/>
                <w:szCs w:val="22"/>
              </w:rPr>
            </w:pPr>
            <w:r>
              <w:rPr>
                <w:b/>
                <w:i/>
                <w:color w:val="000000"/>
                <w:sz w:val="22"/>
                <w:szCs w:val="22"/>
              </w:rPr>
              <w:t>PROJEKTANT:</w:t>
            </w:r>
          </w:p>
        </w:tc>
        <w:tc>
          <w:tcPr>
            <w:tcW w:w="2865" w:type="dxa"/>
            <w:shd w:val="clear" w:color="auto" w:fill="auto"/>
            <w:tcMar>
              <w:top w:w="55" w:type="dxa"/>
              <w:left w:w="55" w:type="dxa"/>
              <w:bottom w:w="55" w:type="dxa"/>
              <w:right w:w="55" w:type="dxa"/>
            </w:tcMar>
          </w:tcPr>
          <w:p w14:paraId="2E9FEACB" w14:textId="77777777" w:rsidR="001711E5" w:rsidRDefault="00560EB8">
            <w:pPr>
              <w:widowControl/>
              <w:pBdr>
                <w:top w:val="nil"/>
                <w:left w:val="nil"/>
                <w:bottom w:val="nil"/>
                <w:right w:val="nil"/>
                <w:between w:val="nil"/>
              </w:pBdr>
              <w:spacing w:line="276" w:lineRule="auto"/>
              <w:jc w:val="center"/>
              <w:rPr>
                <w:b/>
                <w:i/>
                <w:color w:val="000000"/>
                <w:sz w:val="22"/>
                <w:szCs w:val="22"/>
              </w:rPr>
            </w:pPr>
            <w:r>
              <w:rPr>
                <w:b/>
                <w:i/>
                <w:color w:val="000000"/>
                <w:sz w:val="22"/>
                <w:szCs w:val="22"/>
              </w:rPr>
              <w:t>PODPIS:</w:t>
            </w:r>
          </w:p>
        </w:tc>
      </w:tr>
      <w:tr w:rsidR="001711E5" w:rsidRPr="004E18C1" w14:paraId="17B551B0" w14:textId="77777777" w:rsidTr="004E18C1">
        <w:tc>
          <w:tcPr>
            <w:tcW w:w="2460" w:type="dxa"/>
            <w:tcMar>
              <w:top w:w="55" w:type="dxa"/>
              <w:left w:w="55" w:type="dxa"/>
              <w:bottom w:w="55" w:type="dxa"/>
              <w:right w:w="55" w:type="dxa"/>
            </w:tcMar>
            <w:vAlign w:val="center"/>
          </w:tcPr>
          <w:p w14:paraId="25BDCA6F" w14:textId="6E628550" w:rsidR="001711E5" w:rsidRDefault="00560EB8">
            <w:pPr>
              <w:pBdr>
                <w:top w:val="nil"/>
                <w:left w:val="nil"/>
                <w:bottom w:val="nil"/>
                <w:right w:val="nil"/>
                <w:between w:val="nil"/>
              </w:pBdr>
              <w:spacing w:line="276" w:lineRule="auto"/>
              <w:jc w:val="both"/>
              <w:rPr>
                <w:color w:val="000000"/>
                <w:sz w:val="22"/>
                <w:szCs w:val="22"/>
              </w:rPr>
            </w:pPr>
            <w:r>
              <w:rPr>
                <w:color w:val="000000"/>
                <w:sz w:val="22"/>
                <w:szCs w:val="22"/>
              </w:rPr>
              <w:t>architektoniczna:</w:t>
            </w:r>
          </w:p>
        </w:tc>
        <w:tc>
          <w:tcPr>
            <w:tcW w:w="4320" w:type="dxa"/>
            <w:tcMar>
              <w:top w:w="55" w:type="dxa"/>
              <w:left w:w="55" w:type="dxa"/>
              <w:bottom w:w="55" w:type="dxa"/>
              <w:right w:w="55" w:type="dxa"/>
            </w:tcMar>
            <w:vAlign w:val="center"/>
          </w:tcPr>
          <w:p w14:paraId="7D0BDDEF" w14:textId="0ED40CD5" w:rsidR="001711E5" w:rsidRPr="001D06ED" w:rsidRDefault="00560EB8">
            <w:pPr>
              <w:pBdr>
                <w:top w:val="nil"/>
                <w:left w:val="nil"/>
                <w:bottom w:val="nil"/>
                <w:right w:val="nil"/>
                <w:between w:val="nil"/>
              </w:pBdr>
              <w:spacing w:line="276" w:lineRule="auto"/>
              <w:rPr>
                <w:b/>
                <w:color w:val="000000"/>
                <w:sz w:val="22"/>
                <w:szCs w:val="22"/>
              </w:rPr>
            </w:pPr>
            <w:r>
              <w:rPr>
                <w:b/>
                <w:color w:val="000000"/>
                <w:sz w:val="22"/>
                <w:szCs w:val="22"/>
              </w:rPr>
              <w:t xml:space="preserve">mgr inż. arch. </w:t>
            </w:r>
            <w:r w:rsidR="004E18C1" w:rsidRPr="001D06ED">
              <w:rPr>
                <w:b/>
                <w:color w:val="000000"/>
                <w:sz w:val="22"/>
                <w:szCs w:val="22"/>
              </w:rPr>
              <w:t>Jan Krzysztof Hahn</w:t>
            </w:r>
          </w:p>
          <w:p w14:paraId="4B4E2351" w14:textId="77777777" w:rsidR="001711E5" w:rsidRPr="004E18C1" w:rsidRDefault="00560EB8">
            <w:pPr>
              <w:pBdr>
                <w:top w:val="nil"/>
                <w:left w:val="nil"/>
                <w:bottom w:val="nil"/>
                <w:right w:val="nil"/>
                <w:between w:val="nil"/>
              </w:pBdr>
              <w:spacing w:line="276" w:lineRule="auto"/>
              <w:rPr>
                <w:color w:val="000000"/>
                <w:sz w:val="22"/>
                <w:szCs w:val="22"/>
                <w:lang w:val="en-US"/>
              </w:rPr>
            </w:pPr>
            <w:r w:rsidRPr="004E18C1">
              <w:rPr>
                <w:color w:val="000000"/>
                <w:sz w:val="22"/>
                <w:szCs w:val="22"/>
                <w:lang w:val="en-US"/>
              </w:rPr>
              <w:t xml:space="preserve">nr </w:t>
            </w:r>
            <w:proofErr w:type="spellStart"/>
            <w:r w:rsidRPr="004E18C1">
              <w:rPr>
                <w:color w:val="000000"/>
                <w:sz w:val="22"/>
                <w:szCs w:val="22"/>
                <w:lang w:val="en-US"/>
              </w:rPr>
              <w:t>upr</w:t>
            </w:r>
            <w:proofErr w:type="spellEnd"/>
            <w:r w:rsidRPr="004E18C1">
              <w:rPr>
                <w:color w:val="000000"/>
                <w:sz w:val="22"/>
                <w:szCs w:val="22"/>
                <w:lang w:val="en-US"/>
              </w:rPr>
              <w:t>. BŁ/11/87</w:t>
            </w:r>
          </w:p>
        </w:tc>
        <w:tc>
          <w:tcPr>
            <w:tcW w:w="2865" w:type="dxa"/>
            <w:tcMar>
              <w:top w:w="55" w:type="dxa"/>
              <w:left w:w="55" w:type="dxa"/>
              <w:bottom w:w="55" w:type="dxa"/>
              <w:right w:w="55" w:type="dxa"/>
            </w:tcMar>
            <w:vAlign w:val="center"/>
          </w:tcPr>
          <w:p w14:paraId="0FADC042" w14:textId="77777777" w:rsidR="001711E5" w:rsidRPr="004E18C1" w:rsidRDefault="001711E5">
            <w:pPr>
              <w:pBdr>
                <w:top w:val="nil"/>
                <w:left w:val="nil"/>
                <w:bottom w:val="nil"/>
                <w:right w:val="nil"/>
                <w:between w:val="nil"/>
              </w:pBdr>
              <w:spacing w:line="276" w:lineRule="auto"/>
              <w:jc w:val="both"/>
              <w:rPr>
                <w:color w:val="000000"/>
                <w:sz w:val="22"/>
                <w:szCs w:val="22"/>
                <w:lang w:val="en-US"/>
              </w:rPr>
            </w:pPr>
          </w:p>
        </w:tc>
      </w:tr>
      <w:tr w:rsidR="004E18C1" w14:paraId="051DDD38" w14:textId="77777777" w:rsidTr="004E18C1">
        <w:tc>
          <w:tcPr>
            <w:tcW w:w="2460" w:type="dxa"/>
            <w:tcMar>
              <w:top w:w="55" w:type="dxa"/>
              <w:left w:w="55" w:type="dxa"/>
              <w:bottom w:w="55" w:type="dxa"/>
              <w:right w:w="55" w:type="dxa"/>
            </w:tcMar>
            <w:vAlign w:val="center"/>
          </w:tcPr>
          <w:p w14:paraId="6656B174" w14:textId="38807226" w:rsidR="004E18C1" w:rsidRDefault="004E18C1">
            <w:pPr>
              <w:pBdr>
                <w:top w:val="nil"/>
                <w:left w:val="nil"/>
                <w:bottom w:val="nil"/>
                <w:right w:val="nil"/>
                <w:between w:val="nil"/>
              </w:pBdr>
              <w:spacing w:line="276" w:lineRule="auto"/>
              <w:jc w:val="both"/>
              <w:rPr>
                <w:color w:val="000000"/>
                <w:sz w:val="22"/>
                <w:szCs w:val="22"/>
              </w:rPr>
            </w:pPr>
            <w:r>
              <w:rPr>
                <w:color w:val="000000"/>
                <w:sz w:val="22"/>
                <w:szCs w:val="22"/>
              </w:rPr>
              <w:t>instalacje sanitarne:</w:t>
            </w:r>
          </w:p>
        </w:tc>
        <w:tc>
          <w:tcPr>
            <w:tcW w:w="4320" w:type="dxa"/>
            <w:tcMar>
              <w:top w:w="55" w:type="dxa"/>
              <w:left w:w="55" w:type="dxa"/>
              <w:bottom w:w="55" w:type="dxa"/>
              <w:right w:w="55" w:type="dxa"/>
            </w:tcMar>
            <w:vAlign w:val="center"/>
          </w:tcPr>
          <w:p w14:paraId="2EC15166" w14:textId="77777777" w:rsidR="004E18C1" w:rsidRDefault="004E18C1">
            <w:pPr>
              <w:pBdr>
                <w:top w:val="nil"/>
                <w:left w:val="nil"/>
                <w:bottom w:val="nil"/>
                <w:right w:val="nil"/>
                <w:between w:val="nil"/>
              </w:pBdr>
              <w:spacing w:line="276" w:lineRule="auto"/>
              <w:rPr>
                <w:b/>
                <w:color w:val="000000"/>
                <w:sz w:val="22"/>
                <w:szCs w:val="22"/>
              </w:rPr>
            </w:pPr>
            <w:r w:rsidRPr="004E18C1">
              <w:rPr>
                <w:b/>
                <w:color w:val="000000"/>
                <w:sz w:val="22"/>
                <w:szCs w:val="22"/>
              </w:rPr>
              <w:t>mgr inż. Marzena Sokół</w:t>
            </w:r>
          </w:p>
          <w:p w14:paraId="26E2A6F4" w14:textId="7942E7E6" w:rsidR="004E18C1" w:rsidRPr="004E18C1" w:rsidRDefault="004E18C1">
            <w:pPr>
              <w:pBdr>
                <w:top w:val="nil"/>
                <w:left w:val="nil"/>
                <w:bottom w:val="nil"/>
                <w:right w:val="nil"/>
                <w:between w:val="nil"/>
              </w:pBdr>
              <w:spacing w:line="276" w:lineRule="auto"/>
              <w:rPr>
                <w:bCs/>
                <w:color w:val="000000"/>
                <w:sz w:val="22"/>
                <w:szCs w:val="22"/>
              </w:rPr>
            </w:pPr>
            <w:r w:rsidRPr="004E18C1">
              <w:rPr>
                <w:bCs/>
                <w:color w:val="000000"/>
                <w:sz w:val="22"/>
                <w:szCs w:val="22"/>
              </w:rPr>
              <w:t xml:space="preserve">nr. </w:t>
            </w:r>
            <w:proofErr w:type="spellStart"/>
            <w:r w:rsidRPr="004E18C1">
              <w:rPr>
                <w:bCs/>
                <w:color w:val="000000"/>
                <w:sz w:val="22"/>
                <w:szCs w:val="22"/>
              </w:rPr>
              <w:t>upr</w:t>
            </w:r>
            <w:proofErr w:type="spellEnd"/>
            <w:r w:rsidRPr="004E18C1">
              <w:rPr>
                <w:bCs/>
                <w:color w:val="000000"/>
                <w:sz w:val="22"/>
                <w:szCs w:val="22"/>
              </w:rPr>
              <w:t>. PDL/0077/PWBS/19</w:t>
            </w:r>
          </w:p>
        </w:tc>
        <w:tc>
          <w:tcPr>
            <w:tcW w:w="2865" w:type="dxa"/>
            <w:tcMar>
              <w:top w:w="55" w:type="dxa"/>
              <w:left w:w="55" w:type="dxa"/>
              <w:bottom w:w="55" w:type="dxa"/>
              <w:right w:w="55" w:type="dxa"/>
            </w:tcMar>
            <w:vAlign w:val="center"/>
          </w:tcPr>
          <w:p w14:paraId="602BA320" w14:textId="77777777" w:rsidR="004E18C1" w:rsidRDefault="004E18C1">
            <w:pPr>
              <w:pBdr>
                <w:top w:val="nil"/>
                <w:left w:val="nil"/>
                <w:bottom w:val="nil"/>
                <w:right w:val="nil"/>
                <w:between w:val="nil"/>
              </w:pBdr>
              <w:spacing w:line="276" w:lineRule="auto"/>
              <w:jc w:val="both"/>
              <w:rPr>
                <w:color w:val="000000"/>
                <w:sz w:val="22"/>
                <w:szCs w:val="22"/>
              </w:rPr>
            </w:pPr>
          </w:p>
        </w:tc>
      </w:tr>
    </w:tbl>
    <w:p w14:paraId="09DE7523" w14:textId="77777777" w:rsidR="001D06ED" w:rsidRDefault="001D06ED" w:rsidP="001D06ED">
      <w:pPr>
        <w:widowControl/>
        <w:pBdr>
          <w:top w:val="nil"/>
          <w:left w:val="nil"/>
          <w:bottom w:val="nil"/>
          <w:right w:val="nil"/>
          <w:between w:val="nil"/>
        </w:pBdr>
        <w:spacing w:line="276" w:lineRule="auto"/>
        <w:jc w:val="center"/>
        <w:rPr>
          <w:color w:val="000000"/>
          <w:sz w:val="22"/>
          <w:szCs w:val="22"/>
        </w:rPr>
      </w:pPr>
    </w:p>
    <w:p w14:paraId="7FB27140" w14:textId="524A5CFF" w:rsidR="001711E5" w:rsidRDefault="00560EB8" w:rsidP="001D06ED">
      <w:pPr>
        <w:widowControl/>
        <w:pBdr>
          <w:top w:val="nil"/>
          <w:left w:val="nil"/>
          <w:bottom w:val="nil"/>
          <w:right w:val="nil"/>
          <w:between w:val="nil"/>
        </w:pBdr>
        <w:spacing w:line="276" w:lineRule="auto"/>
        <w:jc w:val="center"/>
        <w:rPr>
          <w:color w:val="000000"/>
          <w:sz w:val="28"/>
          <w:szCs w:val="28"/>
        </w:rPr>
      </w:pPr>
      <w:r>
        <w:rPr>
          <w:color w:val="000000"/>
          <w:sz w:val="22"/>
          <w:szCs w:val="22"/>
        </w:rPr>
        <w:t xml:space="preserve">Białystok, </w:t>
      </w:r>
      <w:r w:rsidR="00542609">
        <w:rPr>
          <w:sz w:val="22"/>
          <w:szCs w:val="22"/>
        </w:rPr>
        <w:t>09</w:t>
      </w:r>
      <w:r>
        <w:rPr>
          <w:color w:val="000000"/>
          <w:sz w:val="22"/>
          <w:szCs w:val="22"/>
        </w:rPr>
        <w:t>.</w:t>
      </w:r>
      <w:r w:rsidR="005C10C1">
        <w:rPr>
          <w:color w:val="000000"/>
          <w:sz w:val="22"/>
          <w:szCs w:val="22"/>
        </w:rPr>
        <w:t>1</w:t>
      </w:r>
      <w:r w:rsidR="00542609">
        <w:rPr>
          <w:color w:val="000000"/>
          <w:sz w:val="22"/>
          <w:szCs w:val="22"/>
        </w:rPr>
        <w:t>2</w:t>
      </w:r>
      <w:r>
        <w:rPr>
          <w:color w:val="000000"/>
          <w:sz w:val="22"/>
          <w:szCs w:val="22"/>
        </w:rPr>
        <w:t>.2021 r.</w:t>
      </w:r>
    </w:p>
    <w:sectPr w:rsidR="001711E5">
      <w:headerReference w:type="default" r:id="rId10"/>
      <w:footerReference w:type="default" r:id="rId11"/>
      <w:pgSz w:w="11906" w:h="16838"/>
      <w:pgMar w:top="1417" w:right="1417" w:bottom="1417" w:left="1417" w:header="709" w:footer="708" w:gutter="0"/>
      <w:pgNumType w:start="6"/>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2903D" w14:textId="77777777" w:rsidR="004B24EC" w:rsidRDefault="004B24EC">
      <w:r>
        <w:separator/>
      </w:r>
    </w:p>
  </w:endnote>
  <w:endnote w:type="continuationSeparator" w:id="0">
    <w:p w14:paraId="5DE2DD1F" w14:textId="77777777" w:rsidR="004B24EC" w:rsidRDefault="004B2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variable"/>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宋体">
    <w:charset w:val="00"/>
    <w:family w:val="auto"/>
    <w:pitch w:val="variable"/>
  </w:font>
  <w:font w:name="Calibri">
    <w:panose1 w:val="020F0502020204030204"/>
    <w:charset w:val="EE"/>
    <w:family w:val="swiss"/>
    <w:pitch w:val="variable"/>
    <w:sig w:usb0="E00002FF" w:usb1="4000ACFF" w:usb2="00000001" w:usb3="00000000" w:csb0="0000019F" w:csb1="00000000"/>
  </w:font>
  <w:font w:name="StarSymbol, 'Arial Unicode MS'">
    <w:panose1 w:val="00000000000000000000"/>
    <w:charset w:val="00"/>
    <w:family w:val="roman"/>
    <w:notTrueType/>
    <w:pitch w:val="default"/>
  </w:font>
  <w:font w:name="OpenSymbol, 'Arial Unicode MS'">
    <w:altName w:val="Calibri"/>
    <w:panose1 w:val="00000000000000000000"/>
    <w:charset w:val="00"/>
    <w:family w:val="roman"/>
    <w:notTrueType/>
    <w:pitch w:val="default"/>
  </w:font>
  <w:font w:name="Txt">
    <w:charset w:val="EE"/>
    <w:family w:val="auto"/>
    <w:pitch w:val="variable"/>
    <w:sig w:usb0="A0002AA7" w:usb1="00000000" w:usb2="00000000" w:usb3="00000000" w:csb0="000001FF" w:csb1="00000000"/>
  </w:font>
  <w:font w:name="Myriad Pro">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S Shell Dlg 2">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C2739" w14:textId="77777777" w:rsidR="004B24EC" w:rsidRDefault="004B24EC">
    <w:pPr>
      <w:widowControl/>
      <w:pBdr>
        <w:top w:val="nil"/>
        <w:left w:val="nil"/>
        <w:bottom w:val="nil"/>
        <w:right w:val="nil"/>
        <w:between w:val="nil"/>
      </w:pBd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F98FC" w14:textId="77777777" w:rsidR="004B24EC" w:rsidRDefault="004B24EC">
      <w:r>
        <w:separator/>
      </w:r>
    </w:p>
  </w:footnote>
  <w:footnote w:type="continuationSeparator" w:id="0">
    <w:p w14:paraId="2DA2C680" w14:textId="77777777" w:rsidR="004B24EC" w:rsidRDefault="004B2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450" w14:textId="77777777" w:rsidR="004B24EC" w:rsidRDefault="004B24EC">
    <w:pPr>
      <w:widowControl/>
      <w:pBdr>
        <w:top w:val="nil"/>
        <w:left w:val="nil"/>
        <w:bottom w:val="nil"/>
        <w:right w:val="nil"/>
        <w:between w:val="nil"/>
      </w:pBdr>
      <w:tabs>
        <w:tab w:val="center" w:pos="4819"/>
        <w:tab w:val="right" w:pos="9638"/>
      </w:tabs>
      <w:ind w:right="360"/>
      <w:rPr>
        <w:color w:val="000000"/>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B6168A"/>
    <w:multiLevelType w:val="hybridMultilevel"/>
    <w:tmpl w:val="632DBDB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42103C"/>
    <w:multiLevelType w:val="multilevel"/>
    <w:tmpl w:val="17A0B3E8"/>
    <w:lvl w:ilvl="0">
      <w:start w:val="1"/>
      <w:numFmt w:val="bullet"/>
      <w:lvlText w:val="●"/>
      <w:lvlJc w:val="left"/>
      <w:pPr>
        <w:ind w:left="1110" w:hanging="360"/>
      </w:pPr>
      <w:rPr>
        <w:rFonts w:ascii="Noto Sans Symbols" w:eastAsia="Noto Sans Symbols" w:hAnsi="Noto Sans Symbols" w:cs="Noto Sans Symbols"/>
      </w:rPr>
    </w:lvl>
    <w:lvl w:ilvl="1">
      <w:start w:val="1"/>
      <w:numFmt w:val="bullet"/>
      <w:lvlText w:val="o"/>
      <w:lvlJc w:val="left"/>
      <w:pPr>
        <w:ind w:left="1830" w:hanging="360"/>
      </w:pPr>
      <w:rPr>
        <w:rFonts w:ascii="Courier New" w:eastAsia="Courier New" w:hAnsi="Courier New" w:cs="Courier New"/>
      </w:rPr>
    </w:lvl>
    <w:lvl w:ilvl="2">
      <w:start w:val="1"/>
      <w:numFmt w:val="bullet"/>
      <w:lvlText w:val="▪"/>
      <w:lvlJc w:val="left"/>
      <w:pPr>
        <w:ind w:left="2550" w:hanging="360"/>
      </w:pPr>
      <w:rPr>
        <w:rFonts w:ascii="Noto Sans Symbols" w:eastAsia="Noto Sans Symbols" w:hAnsi="Noto Sans Symbols" w:cs="Noto Sans Symbols"/>
      </w:rPr>
    </w:lvl>
    <w:lvl w:ilvl="3">
      <w:start w:val="1"/>
      <w:numFmt w:val="bullet"/>
      <w:lvlText w:val="●"/>
      <w:lvlJc w:val="left"/>
      <w:pPr>
        <w:ind w:left="3270" w:hanging="360"/>
      </w:pPr>
      <w:rPr>
        <w:rFonts w:ascii="Noto Sans Symbols" w:eastAsia="Noto Sans Symbols" w:hAnsi="Noto Sans Symbols" w:cs="Noto Sans Symbols"/>
      </w:rPr>
    </w:lvl>
    <w:lvl w:ilvl="4">
      <w:start w:val="1"/>
      <w:numFmt w:val="bullet"/>
      <w:lvlText w:val="o"/>
      <w:lvlJc w:val="left"/>
      <w:pPr>
        <w:ind w:left="3990" w:hanging="360"/>
      </w:pPr>
      <w:rPr>
        <w:rFonts w:ascii="Courier New" w:eastAsia="Courier New" w:hAnsi="Courier New" w:cs="Courier New"/>
      </w:rPr>
    </w:lvl>
    <w:lvl w:ilvl="5">
      <w:start w:val="1"/>
      <w:numFmt w:val="bullet"/>
      <w:lvlText w:val="▪"/>
      <w:lvlJc w:val="left"/>
      <w:pPr>
        <w:ind w:left="4710" w:hanging="360"/>
      </w:pPr>
      <w:rPr>
        <w:rFonts w:ascii="Noto Sans Symbols" w:eastAsia="Noto Sans Symbols" w:hAnsi="Noto Sans Symbols" w:cs="Noto Sans Symbols"/>
      </w:rPr>
    </w:lvl>
    <w:lvl w:ilvl="6">
      <w:start w:val="1"/>
      <w:numFmt w:val="bullet"/>
      <w:lvlText w:val="●"/>
      <w:lvlJc w:val="left"/>
      <w:pPr>
        <w:ind w:left="5430" w:hanging="360"/>
      </w:pPr>
      <w:rPr>
        <w:rFonts w:ascii="Noto Sans Symbols" w:eastAsia="Noto Sans Symbols" w:hAnsi="Noto Sans Symbols" w:cs="Noto Sans Symbols"/>
      </w:rPr>
    </w:lvl>
    <w:lvl w:ilvl="7">
      <w:start w:val="1"/>
      <w:numFmt w:val="bullet"/>
      <w:lvlText w:val="o"/>
      <w:lvlJc w:val="left"/>
      <w:pPr>
        <w:ind w:left="6150" w:hanging="360"/>
      </w:pPr>
      <w:rPr>
        <w:rFonts w:ascii="Courier New" w:eastAsia="Courier New" w:hAnsi="Courier New" w:cs="Courier New"/>
      </w:rPr>
    </w:lvl>
    <w:lvl w:ilvl="8">
      <w:start w:val="1"/>
      <w:numFmt w:val="bullet"/>
      <w:lvlText w:val="▪"/>
      <w:lvlJc w:val="left"/>
      <w:pPr>
        <w:ind w:left="6870" w:hanging="360"/>
      </w:pPr>
      <w:rPr>
        <w:rFonts w:ascii="Noto Sans Symbols" w:eastAsia="Noto Sans Symbols" w:hAnsi="Noto Sans Symbols" w:cs="Noto Sans Symbols"/>
      </w:rPr>
    </w:lvl>
  </w:abstractNum>
  <w:abstractNum w:abstractNumId="2" w15:restartNumberingAfterBreak="0">
    <w:nsid w:val="004B7671"/>
    <w:multiLevelType w:val="multilevel"/>
    <w:tmpl w:val="5D5CE9A0"/>
    <w:styleLink w:val="WWNum12"/>
    <w:lvl w:ilvl="0">
      <w:numFmt w:val="bullet"/>
      <w:lvlText w:val="▪"/>
      <w:lvlJc w:val="left"/>
      <w:pPr>
        <w:ind w:left="1134" w:hanging="567"/>
      </w:pPr>
      <w:rPr>
        <w:rFonts w:ascii="Noto Sans Symbols" w:eastAsia="Noto Sans Symbols" w:hAnsi="Noto Sans Symbols" w:cs="Noto Sans Symbols"/>
        <w:b/>
        <w:sz w:val="24"/>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BEE1EA0"/>
    <w:multiLevelType w:val="multilevel"/>
    <w:tmpl w:val="0F1AC4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DF73C48"/>
    <w:multiLevelType w:val="multilevel"/>
    <w:tmpl w:val="90F6A9D6"/>
    <w:styleLink w:val="WWNum1"/>
    <w:lvl w:ilvl="0">
      <w:numFmt w:val="bullet"/>
      <w:lvlText w:val="●"/>
      <w:lvlJc w:val="left"/>
      <w:pPr>
        <w:ind w:left="720" w:hanging="360"/>
      </w:pPr>
      <w:rPr>
        <w:rFonts w:ascii="Noto Sans Symbols" w:eastAsia="Noto Sans Symbols" w:hAnsi="Noto Sans Symbols" w:cs="Noto Sans Symbols"/>
        <w:b/>
        <w:sz w:val="24"/>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E5A6B65"/>
    <w:multiLevelType w:val="multilevel"/>
    <w:tmpl w:val="3B52317C"/>
    <w:styleLink w:val="WWNum13"/>
    <w:lvl w:ilvl="0">
      <w:start w:val="1"/>
      <w:numFmt w:val="decimal"/>
      <w:lvlText w:val="%1."/>
      <w:lvlJc w:val="left"/>
      <w:pPr>
        <w:ind w:left="720" w:hanging="360"/>
      </w:pPr>
      <w:rPr>
        <w:rFonts w:ascii="Arial" w:hAnsi="Arial"/>
        <w:b/>
        <w:sz w:val="24"/>
      </w:rPr>
    </w:lvl>
    <w:lvl w:ilvl="1">
      <w:start w:val="1"/>
      <w:numFmt w:val="decimal"/>
      <w:lvlText w:val="%1.%2."/>
      <w:lvlJc w:val="left"/>
      <w:pPr>
        <w:ind w:left="1080" w:hanging="720"/>
      </w:pPr>
      <w:rPr>
        <w:rFonts w:ascii="Arial" w:hAnsi="Arial"/>
        <w:b/>
        <w:sz w:val="24"/>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6" w15:restartNumberingAfterBreak="0">
    <w:nsid w:val="3637107E"/>
    <w:multiLevelType w:val="multilevel"/>
    <w:tmpl w:val="DFE02A08"/>
    <w:lvl w:ilvl="0">
      <w:start w:val="1"/>
      <w:numFmt w:val="bullet"/>
      <w:lvlText w:val="●"/>
      <w:lvlJc w:val="left"/>
      <w:pPr>
        <w:ind w:left="750" w:hanging="360"/>
      </w:pPr>
      <w:rPr>
        <w:rFonts w:ascii="Noto Sans Symbols" w:eastAsia="Noto Sans Symbols" w:hAnsi="Noto Sans Symbols" w:cs="Noto Sans Symbols"/>
        <w:color w:val="000000"/>
      </w:rPr>
    </w:lvl>
    <w:lvl w:ilvl="1">
      <w:start w:val="1"/>
      <w:numFmt w:val="bullet"/>
      <w:lvlText w:val="o"/>
      <w:lvlJc w:val="left"/>
      <w:pPr>
        <w:ind w:left="1470" w:hanging="360"/>
      </w:pPr>
      <w:rPr>
        <w:rFonts w:ascii="Courier New" w:eastAsia="Courier New" w:hAnsi="Courier New" w:cs="Courier New"/>
      </w:rPr>
    </w:lvl>
    <w:lvl w:ilvl="2">
      <w:start w:val="1"/>
      <w:numFmt w:val="bullet"/>
      <w:lvlText w:val="▪"/>
      <w:lvlJc w:val="left"/>
      <w:pPr>
        <w:ind w:left="2190" w:hanging="360"/>
      </w:pPr>
      <w:rPr>
        <w:rFonts w:ascii="Noto Sans Symbols" w:eastAsia="Noto Sans Symbols" w:hAnsi="Noto Sans Symbols" w:cs="Noto Sans Symbols"/>
      </w:rPr>
    </w:lvl>
    <w:lvl w:ilvl="3">
      <w:start w:val="1"/>
      <w:numFmt w:val="bullet"/>
      <w:lvlText w:val="●"/>
      <w:lvlJc w:val="left"/>
      <w:pPr>
        <w:ind w:left="2910" w:hanging="360"/>
      </w:pPr>
      <w:rPr>
        <w:rFonts w:ascii="Noto Sans Symbols" w:eastAsia="Noto Sans Symbols" w:hAnsi="Noto Sans Symbols" w:cs="Noto Sans Symbols"/>
      </w:rPr>
    </w:lvl>
    <w:lvl w:ilvl="4">
      <w:start w:val="1"/>
      <w:numFmt w:val="bullet"/>
      <w:lvlText w:val="o"/>
      <w:lvlJc w:val="left"/>
      <w:pPr>
        <w:ind w:left="3630" w:hanging="360"/>
      </w:pPr>
      <w:rPr>
        <w:rFonts w:ascii="Courier New" w:eastAsia="Courier New" w:hAnsi="Courier New" w:cs="Courier New"/>
      </w:rPr>
    </w:lvl>
    <w:lvl w:ilvl="5">
      <w:start w:val="1"/>
      <w:numFmt w:val="bullet"/>
      <w:lvlText w:val="▪"/>
      <w:lvlJc w:val="left"/>
      <w:pPr>
        <w:ind w:left="4350" w:hanging="360"/>
      </w:pPr>
      <w:rPr>
        <w:rFonts w:ascii="Noto Sans Symbols" w:eastAsia="Noto Sans Symbols" w:hAnsi="Noto Sans Symbols" w:cs="Noto Sans Symbols"/>
      </w:rPr>
    </w:lvl>
    <w:lvl w:ilvl="6">
      <w:start w:val="1"/>
      <w:numFmt w:val="bullet"/>
      <w:lvlText w:val="●"/>
      <w:lvlJc w:val="left"/>
      <w:pPr>
        <w:ind w:left="5070" w:hanging="360"/>
      </w:pPr>
      <w:rPr>
        <w:rFonts w:ascii="Noto Sans Symbols" w:eastAsia="Noto Sans Symbols" w:hAnsi="Noto Sans Symbols" w:cs="Noto Sans Symbols"/>
      </w:rPr>
    </w:lvl>
    <w:lvl w:ilvl="7">
      <w:start w:val="1"/>
      <w:numFmt w:val="bullet"/>
      <w:lvlText w:val="o"/>
      <w:lvlJc w:val="left"/>
      <w:pPr>
        <w:ind w:left="5790" w:hanging="360"/>
      </w:pPr>
      <w:rPr>
        <w:rFonts w:ascii="Courier New" w:eastAsia="Courier New" w:hAnsi="Courier New" w:cs="Courier New"/>
      </w:rPr>
    </w:lvl>
    <w:lvl w:ilvl="8">
      <w:start w:val="1"/>
      <w:numFmt w:val="bullet"/>
      <w:lvlText w:val="▪"/>
      <w:lvlJc w:val="left"/>
      <w:pPr>
        <w:ind w:left="6510" w:hanging="360"/>
      </w:pPr>
      <w:rPr>
        <w:rFonts w:ascii="Noto Sans Symbols" w:eastAsia="Noto Sans Symbols" w:hAnsi="Noto Sans Symbols" w:cs="Noto Sans Symbols"/>
      </w:rPr>
    </w:lvl>
  </w:abstractNum>
  <w:abstractNum w:abstractNumId="7" w15:restartNumberingAfterBreak="0">
    <w:nsid w:val="3A06455D"/>
    <w:multiLevelType w:val="multilevel"/>
    <w:tmpl w:val="80F6D016"/>
    <w:lvl w:ilvl="0">
      <w:start w:val="1"/>
      <w:numFmt w:val="bullet"/>
      <w:lvlText w:val="●"/>
      <w:lvlJc w:val="left"/>
      <w:pPr>
        <w:ind w:left="750" w:hanging="360"/>
      </w:pPr>
      <w:rPr>
        <w:rFonts w:ascii="Noto Sans Symbols" w:eastAsia="Noto Sans Symbols" w:hAnsi="Noto Sans Symbols" w:cs="Noto Sans Symbols"/>
      </w:rPr>
    </w:lvl>
    <w:lvl w:ilvl="1">
      <w:start w:val="1"/>
      <w:numFmt w:val="bullet"/>
      <w:lvlText w:val="o"/>
      <w:lvlJc w:val="left"/>
      <w:pPr>
        <w:ind w:left="1470" w:hanging="360"/>
      </w:pPr>
      <w:rPr>
        <w:rFonts w:ascii="Courier New" w:eastAsia="Courier New" w:hAnsi="Courier New" w:cs="Courier New"/>
      </w:rPr>
    </w:lvl>
    <w:lvl w:ilvl="2">
      <w:start w:val="1"/>
      <w:numFmt w:val="bullet"/>
      <w:lvlText w:val="▪"/>
      <w:lvlJc w:val="left"/>
      <w:pPr>
        <w:ind w:left="2190" w:hanging="360"/>
      </w:pPr>
      <w:rPr>
        <w:rFonts w:ascii="Noto Sans Symbols" w:eastAsia="Noto Sans Symbols" w:hAnsi="Noto Sans Symbols" w:cs="Noto Sans Symbols"/>
      </w:rPr>
    </w:lvl>
    <w:lvl w:ilvl="3">
      <w:start w:val="1"/>
      <w:numFmt w:val="bullet"/>
      <w:lvlText w:val="●"/>
      <w:lvlJc w:val="left"/>
      <w:pPr>
        <w:ind w:left="2910" w:hanging="360"/>
      </w:pPr>
      <w:rPr>
        <w:rFonts w:ascii="Noto Sans Symbols" w:eastAsia="Noto Sans Symbols" w:hAnsi="Noto Sans Symbols" w:cs="Noto Sans Symbols"/>
      </w:rPr>
    </w:lvl>
    <w:lvl w:ilvl="4">
      <w:start w:val="1"/>
      <w:numFmt w:val="bullet"/>
      <w:lvlText w:val="o"/>
      <w:lvlJc w:val="left"/>
      <w:pPr>
        <w:ind w:left="3630" w:hanging="360"/>
      </w:pPr>
      <w:rPr>
        <w:rFonts w:ascii="Courier New" w:eastAsia="Courier New" w:hAnsi="Courier New" w:cs="Courier New"/>
      </w:rPr>
    </w:lvl>
    <w:lvl w:ilvl="5">
      <w:start w:val="1"/>
      <w:numFmt w:val="bullet"/>
      <w:lvlText w:val="▪"/>
      <w:lvlJc w:val="left"/>
      <w:pPr>
        <w:ind w:left="4350" w:hanging="360"/>
      </w:pPr>
      <w:rPr>
        <w:rFonts w:ascii="Noto Sans Symbols" w:eastAsia="Noto Sans Symbols" w:hAnsi="Noto Sans Symbols" w:cs="Noto Sans Symbols"/>
      </w:rPr>
    </w:lvl>
    <w:lvl w:ilvl="6">
      <w:start w:val="1"/>
      <w:numFmt w:val="bullet"/>
      <w:lvlText w:val="●"/>
      <w:lvlJc w:val="left"/>
      <w:pPr>
        <w:ind w:left="5070" w:hanging="360"/>
      </w:pPr>
      <w:rPr>
        <w:rFonts w:ascii="Noto Sans Symbols" w:eastAsia="Noto Sans Symbols" w:hAnsi="Noto Sans Symbols" w:cs="Noto Sans Symbols"/>
      </w:rPr>
    </w:lvl>
    <w:lvl w:ilvl="7">
      <w:start w:val="1"/>
      <w:numFmt w:val="bullet"/>
      <w:lvlText w:val="o"/>
      <w:lvlJc w:val="left"/>
      <w:pPr>
        <w:ind w:left="5790" w:hanging="360"/>
      </w:pPr>
      <w:rPr>
        <w:rFonts w:ascii="Courier New" w:eastAsia="Courier New" w:hAnsi="Courier New" w:cs="Courier New"/>
      </w:rPr>
    </w:lvl>
    <w:lvl w:ilvl="8">
      <w:start w:val="1"/>
      <w:numFmt w:val="bullet"/>
      <w:lvlText w:val="▪"/>
      <w:lvlJc w:val="left"/>
      <w:pPr>
        <w:ind w:left="6510" w:hanging="360"/>
      </w:pPr>
      <w:rPr>
        <w:rFonts w:ascii="Noto Sans Symbols" w:eastAsia="Noto Sans Symbols" w:hAnsi="Noto Sans Symbols" w:cs="Noto Sans Symbols"/>
      </w:rPr>
    </w:lvl>
  </w:abstractNum>
  <w:abstractNum w:abstractNumId="8" w15:restartNumberingAfterBreak="0">
    <w:nsid w:val="44F7760B"/>
    <w:multiLevelType w:val="multilevel"/>
    <w:tmpl w:val="B98A67F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4A1377FB"/>
    <w:multiLevelType w:val="multilevel"/>
    <w:tmpl w:val="90F6A9D6"/>
    <w:numStyleLink w:val="WWNum1"/>
  </w:abstractNum>
  <w:abstractNum w:abstractNumId="10" w15:restartNumberingAfterBreak="0">
    <w:nsid w:val="4D225284"/>
    <w:multiLevelType w:val="multilevel"/>
    <w:tmpl w:val="C2A01B3C"/>
    <w:lvl w:ilvl="0">
      <w:start w:val="1"/>
      <w:numFmt w:val="decimal"/>
      <w:pStyle w:val="Punkty"/>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8E0CBD"/>
    <w:multiLevelType w:val="multilevel"/>
    <w:tmpl w:val="B2C26A6A"/>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9823F6E"/>
    <w:multiLevelType w:val="multilevel"/>
    <w:tmpl w:val="6C382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7AE1628F"/>
    <w:multiLevelType w:val="hybridMultilevel"/>
    <w:tmpl w:val="AEC2FE2A"/>
    <w:lvl w:ilvl="0" w:tplc="1C3A5588">
      <w:start w:val="1"/>
      <w:numFmt w:val="lowerLetter"/>
      <w:lvlText w:val="%1)"/>
      <w:lvlJc w:val="left"/>
      <w:pPr>
        <w:ind w:left="390" w:hanging="360"/>
      </w:pPr>
      <w:rPr>
        <w:rFonts w:hint="default"/>
      </w:rPr>
    </w:lvl>
    <w:lvl w:ilvl="1" w:tplc="04150019" w:tentative="1">
      <w:start w:val="1"/>
      <w:numFmt w:val="lowerLetter"/>
      <w:lvlText w:val="%2."/>
      <w:lvlJc w:val="left"/>
      <w:pPr>
        <w:ind w:left="1110" w:hanging="360"/>
      </w:pPr>
    </w:lvl>
    <w:lvl w:ilvl="2" w:tplc="0415001B" w:tentative="1">
      <w:start w:val="1"/>
      <w:numFmt w:val="lowerRoman"/>
      <w:lvlText w:val="%3."/>
      <w:lvlJc w:val="right"/>
      <w:pPr>
        <w:ind w:left="1830" w:hanging="180"/>
      </w:pPr>
    </w:lvl>
    <w:lvl w:ilvl="3" w:tplc="0415000F" w:tentative="1">
      <w:start w:val="1"/>
      <w:numFmt w:val="decimal"/>
      <w:lvlText w:val="%4."/>
      <w:lvlJc w:val="left"/>
      <w:pPr>
        <w:ind w:left="2550" w:hanging="360"/>
      </w:pPr>
    </w:lvl>
    <w:lvl w:ilvl="4" w:tplc="04150019" w:tentative="1">
      <w:start w:val="1"/>
      <w:numFmt w:val="lowerLetter"/>
      <w:lvlText w:val="%5."/>
      <w:lvlJc w:val="left"/>
      <w:pPr>
        <w:ind w:left="3270" w:hanging="360"/>
      </w:pPr>
    </w:lvl>
    <w:lvl w:ilvl="5" w:tplc="0415001B" w:tentative="1">
      <w:start w:val="1"/>
      <w:numFmt w:val="lowerRoman"/>
      <w:lvlText w:val="%6."/>
      <w:lvlJc w:val="right"/>
      <w:pPr>
        <w:ind w:left="3990" w:hanging="180"/>
      </w:pPr>
    </w:lvl>
    <w:lvl w:ilvl="6" w:tplc="0415000F" w:tentative="1">
      <w:start w:val="1"/>
      <w:numFmt w:val="decimal"/>
      <w:lvlText w:val="%7."/>
      <w:lvlJc w:val="left"/>
      <w:pPr>
        <w:ind w:left="4710" w:hanging="360"/>
      </w:pPr>
    </w:lvl>
    <w:lvl w:ilvl="7" w:tplc="04150019" w:tentative="1">
      <w:start w:val="1"/>
      <w:numFmt w:val="lowerLetter"/>
      <w:lvlText w:val="%8."/>
      <w:lvlJc w:val="left"/>
      <w:pPr>
        <w:ind w:left="5430" w:hanging="360"/>
      </w:pPr>
    </w:lvl>
    <w:lvl w:ilvl="8" w:tplc="0415001B" w:tentative="1">
      <w:start w:val="1"/>
      <w:numFmt w:val="lowerRoman"/>
      <w:lvlText w:val="%9."/>
      <w:lvlJc w:val="right"/>
      <w:pPr>
        <w:ind w:left="6150" w:hanging="180"/>
      </w:pPr>
    </w:lvl>
  </w:abstractNum>
  <w:abstractNum w:abstractNumId="14" w15:restartNumberingAfterBreak="0">
    <w:nsid w:val="7B536EF3"/>
    <w:multiLevelType w:val="multilevel"/>
    <w:tmpl w:val="21028D78"/>
    <w:lvl w:ilvl="0">
      <w:start w:val="1"/>
      <w:numFmt w:val="decimal"/>
      <w:lvlText w:val="%1."/>
      <w:lvlJc w:val="right"/>
      <w:pPr>
        <w:ind w:left="390" w:hanging="360"/>
      </w:pPr>
      <w:rPr>
        <w:rFonts w:ascii="Times New Roman" w:hAnsi="Times New Roman" w:cs="Times New Roman" w:hint="default"/>
        <w:b/>
        <w:i w:val="0"/>
        <w:iCs w:val="0"/>
        <w:sz w:val="24"/>
        <w:szCs w:val="24"/>
      </w:rPr>
    </w:lvl>
    <w:lvl w:ilvl="1">
      <w:start w:val="1"/>
      <w:numFmt w:val="decimal"/>
      <w:lvlText w:val="%1.%2."/>
      <w:lvlJc w:val="right"/>
      <w:pPr>
        <w:ind w:left="360" w:hanging="360"/>
      </w:pPr>
      <w:rPr>
        <w:rFonts w:ascii="Times New Roman" w:eastAsia="Times New Roman" w:hAnsi="Times New Roman" w:cs="Times New Roman"/>
        <w:b/>
        <w:sz w:val="20"/>
        <w:szCs w:val="20"/>
      </w:rPr>
    </w:lvl>
    <w:lvl w:ilvl="2">
      <w:start w:val="1"/>
      <w:numFmt w:val="decimal"/>
      <w:lvlText w:val="%1.%2.%3."/>
      <w:lvlJc w:val="right"/>
      <w:pPr>
        <w:ind w:left="750" w:hanging="720"/>
      </w:pPr>
      <w:rPr>
        <w:b/>
        <w:color w:val="000000"/>
      </w:rPr>
    </w:lvl>
    <w:lvl w:ilvl="3">
      <w:start w:val="1"/>
      <w:numFmt w:val="decimal"/>
      <w:lvlText w:val="%1.%2.%3.%4."/>
      <w:lvlJc w:val="right"/>
      <w:pPr>
        <w:ind w:left="750" w:hanging="720"/>
      </w:pPr>
    </w:lvl>
    <w:lvl w:ilvl="4">
      <w:start w:val="1"/>
      <w:numFmt w:val="decimal"/>
      <w:lvlText w:val="%1.%2.%3.%4.%5."/>
      <w:lvlJc w:val="right"/>
      <w:pPr>
        <w:ind w:left="1110" w:hanging="1080"/>
      </w:pPr>
    </w:lvl>
    <w:lvl w:ilvl="5">
      <w:start w:val="1"/>
      <w:numFmt w:val="decimal"/>
      <w:lvlText w:val="%1.%2.%3.%4.%5.%6."/>
      <w:lvlJc w:val="right"/>
      <w:pPr>
        <w:ind w:left="1110" w:hanging="1080"/>
      </w:pPr>
    </w:lvl>
    <w:lvl w:ilvl="6">
      <w:start w:val="1"/>
      <w:numFmt w:val="decimal"/>
      <w:lvlText w:val="%1.%2.%3.%4.%5.%6.%7."/>
      <w:lvlJc w:val="right"/>
      <w:pPr>
        <w:ind w:left="1470" w:hanging="1440"/>
      </w:pPr>
    </w:lvl>
    <w:lvl w:ilvl="7">
      <w:start w:val="1"/>
      <w:numFmt w:val="decimal"/>
      <w:lvlText w:val="%1.%2.%3.%4.%5.%6.%7.%8."/>
      <w:lvlJc w:val="right"/>
      <w:pPr>
        <w:ind w:left="1470" w:hanging="1440"/>
      </w:pPr>
    </w:lvl>
    <w:lvl w:ilvl="8">
      <w:start w:val="1"/>
      <w:numFmt w:val="decimal"/>
      <w:lvlText w:val="%1.%2.%3.%4.%5.%6.%7.%8.%9."/>
      <w:lvlJc w:val="right"/>
      <w:pPr>
        <w:ind w:left="1830" w:hanging="1800"/>
      </w:pPr>
    </w:lvl>
  </w:abstractNum>
  <w:abstractNum w:abstractNumId="15" w15:restartNumberingAfterBreak="0">
    <w:nsid w:val="7EF12D0B"/>
    <w:multiLevelType w:val="multilevel"/>
    <w:tmpl w:val="28B2B984"/>
    <w:lvl w:ilvl="0">
      <w:start w:val="1"/>
      <w:numFmt w:val="decimal"/>
      <w:lvlText w:val="%1."/>
      <w:lvlJc w:val="left"/>
      <w:pPr>
        <w:ind w:left="720" w:hanging="360"/>
      </w:pPr>
      <w:rPr>
        <w:rFonts w:ascii="Arial" w:hAnsi="Arial"/>
        <w:b/>
        <w:sz w:val="24"/>
      </w:rPr>
    </w:lvl>
    <w:lvl w:ilvl="1">
      <w:start w:val="1"/>
      <w:numFmt w:val="decimal"/>
      <w:lvlText w:val="%1.%2."/>
      <w:lvlJc w:val="left"/>
      <w:pPr>
        <w:ind w:left="1080" w:hanging="720"/>
      </w:pPr>
      <w:rPr>
        <w:rFonts w:ascii="Times New Roman" w:hAnsi="Times New Roman" w:cs="Times New Roman" w:hint="default"/>
        <w:b/>
        <w:sz w:val="24"/>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num w:numId="1">
    <w:abstractNumId w:val="1"/>
  </w:num>
  <w:num w:numId="2">
    <w:abstractNumId w:val="7"/>
  </w:num>
  <w:num w:numId="3">
    <w:abstractNumId w:val="8"/>
  </w:num>
  <w:num w:numId="4">
    <w:abstractNumId w:val="6"/>
  </w:num>
  <w:num w:numId="5">
    <w:abstractNumId w:val="11"/>
  </w:num>
  <w:num w:numId="6">
    <w:abstractNumId w:val="14"/>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3"/>
  </w:num>
  <w:num w:numId="33">
    <w:abstractNumId w:val="4"/>
  </w:num>
  <w:num w:numId="34">
    <w:abstractNumId w:val="5"/>
    <w:lvlOverride w:ilvl="0">
      <w:lvl w:ilvl="0">
        <w:start w:val="1"/>
        <w:numFmt w:val="decimal"/>
        <w:lvlText w:val="%1."/>
        <w:lvlJc w:val="left"/>
        <w:pPr>
          <w:ind w:left="720" w:hanging="360"/>
        </w:pPr>
        <w:rPr>
          <w:rFonts w:ascii="Times New Roman" w:hAnsi="Times New Roman" w:cs="Times New Roman" w:hint="default"/>
          <w:b/>
          <w:sz w:val="24"/>
        </w:rPr>
      </w:lvl>
    </w:lvlOverride>
    <w:lvlOverride w:ilvl="1">
      <w:lvl w:ilvl="1">
        <w:start w:val="1"/>
        <w:numFmt w:val="decimal"/>
        <w:lvlText w:val="%1.%2."/>
        <w:lvlJc w:val="left"/>
        <w:pPr>
          <w:ind w:left="1080" w:hanging="720"/>
        </w:pPr>
        <w:rPr>
          <w:rFonts w:ascii="Times New Roman" w:hAnsi="Times New Roman" w:cs="Times New Roman" w:hint="default"/>
          <w:b/>
          <w:sz w:val="24"/>
        </w:rPr>
      </w:lvl>
    </w:lvlOverride>
  </w:num>
  <w:num w:numId="35">
    <w:abstractNumId w:val="5"/>
    <w:lvlOverride w:ilvl="0">
      <w:lvl w:ilvl="0">
        <w:start w:val="1"/>
        <w:numFmt w:val="decimal"/>
        <w:lvlText w:val="%1."/>
        <w:lvlJc w:val="left"/>
        <w:pPr>
          <w:ind w:left="720" w:hanging="360"/>
        </w:pPr>
        <w:rPr>
          <w:rFonts w:ascii="Times New Roman" w:hAnsi="Times New Roman" w:cs="Times New Roman" w:hint="default"/>
          <w:b/>
          <w:sz w:val="24"/>
        </w:rPr>
      </w:lvl>
    </w:lvlOverride>
    <w:lvlOverride w:ilvl="1">
      <w:lvl w:ilvl="1">
        <w:start w:val="1"/>
        <w:numFmt w:val="decimal"/>
        <w:lvlText w:val="%1.%2."/>
        <w:lvlJc w:val="left"/>
        <w:pPr>
          <w:ind w:left="1080" w:hanging="720"/>
        </w:pPr>
        <w:rPr>
          <w:rFonts w:ascii="Times New Roman" w:hAnsi="Times New Roman" w:cs="Times New Roman" w:hint="default"/>
          <w:b/>
          <w:sz w:val="24"/>
        </w:rPr>
      </w:lvl>
    </w:lvlOverride>
  </w:num>
  <w:num w:numId="36">
    <w:abstractNumId w:val="4"/>
  </w:num>
  <w:num w:numId="37">
    <w:abstractNumId w:val="5"/>
  </w:num>
  <w:num w:numId="38">
    <w:abstractNumId w:val="15"/>
  </w:num>
  <w:num w:numId="39">
    <w:abstractNumId w:val="2"/>
  </w:num>
  <w:num w:numId="40">
    <w:abstractNumId w:val="2"/>
  </w:num>
  <w:num w:numId="41">
    <w:abstractNumId w:val="9"/>
  </w:num>
  <w:num w:numId="42">
    <w:abstractNumId w:val="12"/>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1E5"/>
    <w:rsid w:val="00003C37"/>
    <w:rsid w:val="0002281C"/>
    <w:rsid w:val="0003586D"/>
    <w:rsid w:val="00054236"/>
    <w:rsid w:val="000651A5"/>
    <w:rsid w:val="00072938"/>
    <w:rsid w:val="00086793"/>
    <w:rsid w:val="00087EC2"/>
    <w:rsid w:val="000B437D"/>
    <w:rsid w:val="000E61F8"/>
    <w:rsid w:val="001139EB"/>
    <w:rsid w:val="00116854"/>
    <w:rsid w:val="0014799D"/>
    <w:rsid w:val="00166747"/>
    <w:rsid w:val="001711E5"/>
    <w:rsid w:val="001C3759"/>
    <w:rsid w:val="001D06ED"/>
    <w:rsid w:val="001E2CD8"/>
    <w:rsid w:val="00234DF8"/>
    <w:rsid w:val="002669FA"/>
    <w:rsid w:val="00272653"/>
    <w:rsid w:val="00294FEA"/>
    <w:rsid w:val="002D43D4"/>
    <w:rsid w:val="002E14D7"/>
    <w:rsid w:val="002E2333"/>
    <w:rsid w:val="002E4CEC"/>
    <w:rsid w:val="002F6136"/>
    <w:rsid w:val="002F77AD"/>
    <w:rsid w:val="00303B71"/>
    <w:rsid w:val="003104C7"/>
    <w:rsid w:val="003768E7"/>
    <w:rsid w:val="00397C3D"/>
    <w:rsid w:val="003A4813"/>
    <w:rsid w:val="003A72AE"/>
    <w:rsid w:val="003D546C"/>
    <w:rsid w:val="00405393"/>
    <w:rsid w:val="00431782"/>
    <w:rsid w:val="00450C39"/>
    <w:rsid w:val="0045741F"/>
    <w:rsid w:val="00477DEA"/>
    <w:rsid w:val="0048184B"/>
    <w:rsid w:val="004B24EC"/>
    <w:rsid w:val="004B527C"/>
    <w:rsid w:val="004C42EF"/>
    <w:rsid w:val="004E18C1"/>
    <w:rsid w:val="004E3D57"/>
    <w:rsid w:val="004E72B9"/>
    <w:rsid w:val="004E786B"/>
    <w:rsid w:val="004F5CE0"/>
    <w:rsid w:val="00510D3C"/>
    <w:rsid w:val="00533685"/>
    <w:rsid w:val="00542609"/>
    <w:rsid w:val="00553D0B"/>
    <w:rsid w:val="005577FF"/>
    <w:rsid w:val="00560EB8"/>
    <w:rsid w:val="0056778D"/>
    <w:rsid w:val="00572ED6"/>
    <w:rsid w:val="0058488A"/>
    <w:rsid w:val="00597DCC"/>
    <w:rsid w:val="005A4DDA"/>
    <w:rsid w:val="005A7BD7"/>
    <w:rsid w:val="005C10C1"/>
    <w:rsid w:val="005E58F9"/>
    <w:rsid w:val="005E6028"/>
    <w:rsid w:val="00614A09"/>
    <w:rsid w:val="006239C0"/>
    <w:rsid w:val="00630051"/>
    <w:rsid w:val="00637BEC"/>
    <w:rsid w:val="00653D96"/>
    <w:rsid w:val="00686409"/>
    <w:rsid w:val="00693605"/>
    <w:rsid w:val="006A556F"/>
    <w:rsid w:val="006B4F5E"/>
    <w:rsid w:val="006D1260"/>
    <w:rsid w:val="006F2C7A"/>
    <w:rsid w:val="00715A3A"/>
    <w:rsid w:val="00757E06"/>
    <w:rsid w:val="007734AD"/>
    <w:rsid w:val="007740DD"/>
    <w:rsid w:val="00790251"/>
    <w:rsid w:val="007A27E5"/>
    <w:rsid w:val="007A5F76"/>
    <w:rsid w:val="007A7DD6"/>
    <w:rsid w:val="007C097F"/>
    <w:rsid w:val="007C5AF3"/>
    <w:rsid w:val="007C694C"/>
    <w:rsid w:val="007F0011"/>
    <w:rsid w:val="00831C3C"/>
    <w:rsid w:val="008431B3"/>
    <w:rsid w:val="00872C7A"/>
    <w:rsid w:val="00877A2E"/>
    <w:rsid w:val="00877F87"/>
    <w:rsid w:val="008832DF"/>
    <w:rsid w:val="008941DC"/>
    <w:rsid w:val="00896CBA"/>
    <w:rsid w:val="008A4611"/>
    <w:rsid w:val="008B6C03"/>
    <w:rsid w:val="008E3C25"/>
    <w:rsid w:val="008E3F63"/>
    <w:rsid w:val="008F092B"/>
    <w:rsid w:val="0090057F"/>
    <w:rsid w:val="009022C2"/>
    <w:rsid w:val="0091644C"/>
    <w:rsid w:val="00945D4B"/>
    <w:rsid w:val="009A3862"/>
    <w:rsid w:val="009B6265"/>
    <w:rsid w:val="009C2326"/>
    <w:rsid w:val="00A0238E"/>
    <w:rsid w:val="00A06688"/>
    <w:rsid w:val="00A241F1"/>
    <w:rsid w:val="00A31DFA"/>
    <w:rsid w:val="00A54BD2"/>
    <w:rsid w:val="00A60D31"/>
    <w:rsid w:val="00A62873"/>
    <w:rsid w:val="00A92E4B"/>
    <w:rsid w:val="00A941E1"/>
    <w:rsid w:val="00AC6517"/>
    <w:rsid w:val="00AC6883"/>
    <w:rsid w:val="00AD6DF6"/>
    <w:rsid w:val="00AE2316"/>
    <w:rsid w:val="00AF17C5"/>
    <w:rsid w:val="00B02499"/>
    <w:rsid w:val="00B066C0"/>
    <w:rsid w:val="00B11947"/>
    <w:rsid w:val="00B84996"/>
    <w:rsid w:val="00BB0849"/>
    <w:rsid w:val="00BB5B65"/>
    <w:rsid w:val="00BD00A8"/>
    <w:rsid w:val="00BD6277"/>
    <w:rsid w:val="00BF29D2"/>
    <w:rsid w:val="00C4293A"/>
    <w:rsid w:val="00C43C77"/>
    <w:rsid w:val="00C4497C"/>
    <w:rsid w:val="00D12DB8"/>
    <w:rsid w:val="00D24713"/>
    <w:rsid w:val="00D409E9"/>
    <w:rsid w:val="00D60E44"/>
    <w:rsid w:val="00D84E6E"/>
    <w:rsid w:val="00DB3255"/>
    <w:rsid w:val="00DD01D9"/>
    <w:rsid w:val="00DD4713"/>
    <w:rsid w:val="00E2272A"/>
    <w:rsid w:val="00E92DAE"/>
    <w:rsid w:val="00E94A77"/>
    <w:rsid w:val="00E974CE"/>
    <w:rsid w:val="00EB52B9"/>
    <w:rsid w:val="00F231D9"/>
    <w:rsid w:val="00F41E4B"/>
    <w:rsid w:val="00F42B72"/>
    <w:rsid w:val="00F42D73"/>
    <w:rsid w:val="00F4390E"/>
    <w:rsid w:val="00F96FB6"/>
    <w:rsid w:val="00FA14AE"/>
    <w:rsid w:val="00FB29BB"/>
    <w:rsid w:val="00FC6452"/>
    <w:rsid w:val="00FF3D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512F6"/>
  <w15:docId w15:val="{5C051DB4-9AEE-4B86-869B-11660657A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pl-PL" w:eastAsia="pl-PL"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A72AE"/>
    <w:pPr>
      <w:suppressAutoHyphens/>
      <w:autoSpaceDN w:val="0"/>
      <w:textAlignment w:val="baseline"/>
    </w:pPr>
    <w:rPr>
      <w:kern w:val="3"/>
      <w:lang w:eastAsia="zh-CN" w:bidi="hi-IN"/>
    </w:rPr>
  </w:style>
  <w:style w:type="paragraph" w:styleId="Nagwek1">
    <w:name w:val="heading 1"/>
    <w:basedOn w:val="Standard"/>
    <w:next w:val="Standard"/>
    <w:link w:val="Nagwek1Znak"/>
    <w:uiPriority w:val="9"/>
    <w:qFormat/>
    <w:rsid w:val="00C21BE6"/>
    <w:pPr>
      <w:keepNext/>
      <w:tabs>
        <w:tab w:val="left" w:pos="864"/>
      </w:tabs>
      <w:spacing w:before="240" w:after="60"/>
      <w:ind w:left="432" w:hanging="432"/>
      <w:outlineLvl w:val="0"/>
    </w:pPr>
    <w:rPr>
      <w:rFonts w:ascii="Arial" w:hAnsi="Arial" w:cs="Arial"/>
      <w:b/>
      <w:bCs/>
      <w:sz w:val="32"/>
      <w:szCs w:val="32"/>
    </w:rPr>
  </w:style>
  <w:style w:type="paragraph" w:styleId="Nagwek2">
    <w:name w:val="heading 2"/>
    <w:basedOn w:val="Standard"/>
    <w:next w:val="Standard"/>
    <w:uiPriority w:val="9"/>
    <w:semiHidden/>
    <w:unhideWhenUsed/>
    <w:qFormat/>
    <w:rsid w:val="00C21BE6"/>
    <w:pPr>
      <w:keepNext/>
      <w:tabs>
        <w:tab w:val="left" w:pos="1152"/>
      </w:tabs>
      <w:spacing w:before="120" w:line="480" w:lineRule="exact"/>
      <w:ind w:left="576" w:hanging="576"/>
      <w:jc w:val="both"/>
      <w:outlineLvl w:val="1"/>
    </w:pPr>
    <w:rPr>
      <w:rFonts w:ascii="Arial" w:hAnsi="Arial"/>
      <w:szCs w:val="20"/>
    </w:rPr>
  </w:style>
  <w:style w:type="paragraph" w:styleId="Nagwek3">
    <w:name w:val="heading 3"/>
    <w:basedOn w:val="Standard"/>
    <w:next w:val="Standard"/>
    <w:uiPriority w:val="9"/>
    <w:semiHidden/>
    <w:unhideWhenUsed/>
    <w:qFormat/>
    <w:rsid w:val="00C21BE6"/>
    <w:pPr>
      <w:keepNext/>
      <w:tabs>
        <w:tab w:val="left" w:pos="1792"/>
        <w:tab w:val="left" w:pos="1945"/>
        <w:tab w:val="left" w:pos="5761"/>
      </w:tabs>
      <w:spacing w:before="60"/>
      <w:ind w:left="1225" w:hanging="658"/>
      <w:jc w:val="both"/>
      <w:outlineLvl w:val="2"/>
    </w:pPr>
    <w:rPr>
      <w:rFonts w:cs="Arial"/>
      <w:bCs/>
      <w:szCs w:val="26"/>
    </w:rPr>
  </w:style>
  <w:style w:type="paragraph" w:styleId="Nagwek4">
    <w:name w:val="heading 4"/>
    <w:basedOn w:val="Normalny"/>
    <w:next w:val="Normalny"/>
    <w:uiPriority w:val="9"/>
    <w:semiHidden/>
    <w:unhideWhenUsed/>
    <w:qFormat/>
    <w:pPr>
      <w:keepNext/>
      <w:keepLines/>
      <w:spacing w:before="240" w:after="40"/>
      <w:outlineLvl w:val="3"/>
    </w:pPr>
    <w:rPr>
      <w:b/>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Standard"/>
    <w:next w:val="Podtytu"/>
    <w:uiPriority w:val="10"/>
    <w:qFormat/>
    <w:rsid w:val="00C21BE6"/>
    <w:pPr>
      <w:overflowPunct w:val="0"/>
      <w:autoSpaceDE w:val="0"/>
      <w:jc w:val="center"/>
    </w:pPr>
    <w:rPr>
      <w:b/>
      <w:sz w:val="28"/>
      <w:szCs w:val="20"/>
    </w:rPr>
  </w:style>
  <w:style w:type="paragraph" w:customStyle="1" w:styleId="Standard">
    <w:name w:val="Standard"/>
    <w:rsid w:val="00C21BE6"/>
    <w:pPr>
      <w:suppressAutoHyphens/>
      <w:autoSpaceDN w:val="0"/>
      <w:textAlignment w:val="baseline"/>
    </w:pPr>
    <w:rPr>
      <w:kern w:val="3"/>
      <w:lang w:eastAsia="zh-CN"/>
    </w:rPr>
  </w:style>
  <w:style w:type="paragraph" w:customStyle="1" w:styleId="Heading">
    <w:name w:val="Heading"/>
    <w:basedOn w:val="Standard"/>
    <w:rsid w:val="00C21BE6"/>
    <w:pPr>
      <w:suppressLineNumbers/>
      <w:tabs>
        <w:tab w:val="center" w:pos="4819"/>
        <w:tab w:val="right" w:pos="9638"/>
      </w:tabs>
    </w:pPr>
  </w:style>
  <w:style w:type="paragraph" w:customStyle="1" w:styleId="Textbody">
    <w:name w:val="Text body"/>
    <w:basedOn w:val="Standard"/>
    <w:rsid w:val="00C21BE6"/>
    <w:pPr>
      <w:spacing w:after="120"/>
    </w:pPr>
  </w:style>
  <w:style w:type="paragraph" w:styleId="Lista">
    <w:name w:val="List"/>
    <w:basedOn w:val="Textbody"/>
    <w:rsid w:val="00C21BE6"/>
    <w:rPr>
      <w:rFonts w:cs="Tahoma"/>
    </w:rPr>
  </w:style>
  <w:style w:type="paragraph" w:styleId="Legenda">
    <w:name w:val="caption"/>
    <w:basedOn w:val="Standard"/>
    <w:rsid w:val="00C21BE6"/>
    <w:pPr>
      <w:suppressLineNumbers/>
      <w:spacing w:before="120" w:after="120"/>
    </w:pPr>
    <w:rPr>
      <w:rFonts w:cs="Tahoma"/>
      <w:i/>
      <w:iCs/>
    </w:rPr>
  </w:style>
  <w:style w:type="paragraph" w:customStyle="1" w:styleId="Index">
    <w:name w:val="Index"/>
    <w:basedOn w:val="Standard"/>
    <w:rsid w:val="00C21BE6"/>
    <w:pPr>
      <w:suppressLineNumbers/>
    </w:pPr>
    <w:rPr>
      <w:rFonts w:cs="Tahoma"/>
    </w:rPr>
  </w:style>
  <w:style w:type="paragraph" w:customStyle="1" w:styleId="Nagwek30">
    <w:name w:val="Nagłówek3"/>
    <w:basedOn w:val="Standard"/>
    <w:next w:val="Textbody"/>
    <w:rsid w:val="00C21BE6"/>
    <w:pPr>
      <w:keepNext/>
      <w:spacing w:before="240" w:after="120"/>
    </w:pPr>
    <w:rPr>
      <w:rFonts w:ascii="Arial" w:eastAsia="SimSun, 宋体" w:hAnsi="Arial" w:cs="Tahoma"/>
      <w:sz w:val="28"/>
      <w:szCs w:val="28"/>
    </w:rPr>
  </w:style>
  <w:style w:type="paragraph" w:customStyle="1" w:styleId="Podpis3">
    <w:name w:val="Podpis3"/>
    <w:basedOn w:val="Standard"/>
    <w:rsid w:val="00C21BE6"/>
    <w:pPr>
      <w:suppressLineNumbers/>
      <w:spacing w:before="120" w:after="120"/>
    </w:pPr>
    <w:rPr>
      <w:rFonts w:cs="Tahoma"/>
      <w:i/>
      <w:iCs/>
    </w:rPr>
  </w:style>
  <w:style w:type="paragraph" w:customStyle="1" w:styleId="Nagwek20">
    <w:name w:val="Nagłówek2"/>
    <w:basedOn w:val="Standard"/>
    <w:next w:val="Textbody"/>
    <w:rsid w:val="00C21BE6"/>
    <w:pPr>
      <w:keepNext/>
      <w:spacing w:before="240" w:after="120"/>
    </w:pPr>
    <w:rPr>
      <w:rFonts w:ascii="Arial" w:eastAsia="SimSun, 宋体" w:hAnsi="Arial" w:cs="Tahoma"/>
      <w:sz w:val="28"/>
      <w:szCs w:val="28"/>
    </w:rPr>
  </w:style>
  <w:style w:type="paragraph" w:customStyle="1" w:styleId="Podpis2">
    <w:name w:val="Podpis2"/>
    <w:basedOn w:val="Standard"/>
    <w:rsid w:val="00C21BE6"/>
    <w:pPr>
      <w:suppressLineNumbers/>
      <w:spacing w:before="120" w:after="120"/>
    </w:pPr>
    <w:rPr>
      <w:rFonts w:cs="Tahoma"/>
      <w:i/>
      <w:iCs/>
    </w:rPr>
  </w:style>
  <w:style w:type="paragraph" w:customStyle="1" w:styleId="Nagwek10">
    <w:name w:val="Nagłówek1"/>
    <w:basedOn w:val="Standard"/>
    <w:next w:val="Textbody"/>
    <w:rsid w:val="00C21BE6"/>
    <w:pPr>
      <w:keepNext/>
      <w:spacing w:before="240" w:after="120"/>
    </w:pPr>
    <w:rPr>
      <w:rFonts w:ascii="Arial" w:eastAsia="SimSun, 宋体" w:hAnsi="Arial" w:cs="Tahoma"/>
      <w:sz w:val="28"/>
      <w:szCs w:val="28"/>
    </w:rPr>
  </w:style>
  <w:style w:type="paragraph" w:customStyle="1" w:styleId="Podpis1">
    <w:name w:val="Podpis1"/>
    <w:basedOn w:val="Standard"/>
    <w:rsid w:val="00C21BE6"/>
    <w:pPr>
      <w:suppressLineNumbers/>
      <w:spacing w:before="120" w:after="120"/>
    </w:pPr>
    <w:rPr>
      <w:rFonts w:cs="Tahoma"/>
      <w:i/>
      <w:iCs/>
    </w:rPr>
  </w:style>
  <w:style w:type="paragraph" w:customStyle="1" w:styleId="Endnote">
    <w:name w:val="Endnote"/>
    <w:basedOn w:val="Standard"/>
    <w:rsid w:val="00C21BE6"/>
    <w:rPr>
      <w:sz w:val="20"/>
      <w:szCs w:val="20"/>
    </w:rPr>
  </w:style>
  <w:style w:type="paragraph" w:customStyle="1" w:styleId="Textbodyindent">
    <w:name w:val="Text body indent"/>
    <w:basedOn w:val="Standard"/>
    <w:rsid w:val="00C21BE6"/>
    <w:pPr>
      <w:ind w:left="180" w:hanging="180"/>
    </w:pPr>
  </w:style>
  <w:style w:type="paragraph" w:customStyle="1" w:styleId="Tekstpodstawowy31">
    <w:name w:val="Tekst podstawowy 31"/>
    <w:basedOn w:val="Standard"/>
    <w:rsid w:val="00C21BE6"/>
    <w:pPr>
      <w:spacing w:after="120"/>
    </w:pPr>
    <w:rPr>
      <w:sz w:val="16"/>
      <w:szCs w:val="16"/>
    </w:rPr>
  </w:style>
  <w:style w:type="paragraph" w:styleId="Podtytu">
    <w:name w:val="Subtitle"/>
    <w:basedOn w:val="Normalny"/>
    <w:next w:val="Normalny"/>
    <w:uiPriority w:val="11"/>
    <w:qFormat/>
    <w:pPr>
      <w:widowControl/>
      <w:pBdr>
        <w:top w:val="nil"/>
        <w:left w:val="nil"/>
        <w:bottom w:val="nil"/>
        <w:right w:val="nil"/>
        <w:between w:val="nil"/>
      </w:pBdr>
      <w:spacing w:after="60"/>
      <w:jc w:val="center"/>
    </w:pPr>
    <w:rPr>
      <w:rFonts w:ascii="Arial" w:eastAsia="Arial" w:hAnsi="Arial" w:cs="Arial"/>
      <w:color w:val="000000"/>
    </w:rPr>
  </w:style>
  <w:style w:type="paragraph" w:customStyle="1" w:styleId="Tekstkomentarza1">
    <w:name w:val="Tekst komentarza1"/>
    <w:basedOn w:val="Standard"/>
    <w:rsid w:val="00C21BE6"/>
    <w:rPr>
      <w:sz w:val="20"/>
      <w:szCs w:val="20"/>
    </w:rPr>
  </w:style>
  <w:style w:type="paragraph" w:styleId="Tematkomentarza">
    <w:name w:val="annotation subject"/>
    <w:basedOn w:val="Tekstkomentarza1"/>
    <w:next w:val="Tekstkomentarza1"/>
    <w:rsid w:val="00C21BE6"/>
    <w:rPr>
      <w:b/>
      <w:bCs/>
    </w:rPr>
  </w:style>
  <w:style w:type="paragraph" w:styleId="Tekstdymka">
    <w:name w:val="Balloon Text"/>
    <w:basedOn w:val="Standard"/>
    <w:rsid w:val="00C21BE6"/>
    <w:rPr>
      <w:rFonts w:ascii="Tahoma" w:hAnsi="Tahoma" w:cs="Tahoma"/>
      <w:sz w:val="16"/>
      <w:szCs w:val="16"/>
    </w:rPr>
  </w:style>
  <w:style w:type="paragraph" w:styleId="NormalnyWeb">
    <w:name w:val="Normal (Web)"/>
    <w:basedOn w:val="Standard"/>
    <w:rsid w:val="00C21BE6"/>
    <w:pPr>
      <w:suppressAutoHyphens w:val="0"/>
      <w:spacing w:before="28" w:after="119"/>
    </w:pPr>
    <w:rPr>
      <w:lang w:eastAsia="pl-PL"/>
    </w:rPr>
  </w:style>
  <w:style w:type="paragraph" w:styleId="Bezodstpw">
    <w:name w:val="No Spacing"/>
    <w:rsid w:val="00C21BE6"/>
    <w:pPr>
      <w:suppressAutoHyphens/>
      <w:autoSpaceDN w:val="0"/>
      <w:textAlignment w:val="baseline"/>
    </w:pPr>
    <w:rPr>
      <w:rFonts w:ascii="Calibri" w:eastAsia="Calibri" w:hAnsi="Calibri"/>
      <w:kern w:val="3"/>
      <w:sz w:val="22"/>
      <w:szCs w:val="22"/>
      <w:lang w:eastAsia="zh-CN"/>
    </w:rPr>
  </w:style>
  <w:style w:type="paragraph" w:customStyle="1" w:styleId="Numl">
    <w:name w:val="Num l"/>
    <w:basedOn w:val="Standard"/>
    <w:rsid w:val="00C21BE6"/>
    <w:pPr>
      <w:tabs>
        <w:tab w:val="left" w:pos="1361"/>
        <w:tab w:val="left" w:pos="5330"/>
      </w:tabs>
      <w:spacing w:before="40"/>
      <w:ind w:left="794" w:hanging="227"/>
      <w:jc w:val="both"/>
    </w:pPr>
  </w:style>
  <w:style w:type="paragraph" w:styleId="Akapitzlist">
    <w:name w:val="List Paragraph"/>
    <w:basedOn w:val="Standard"/>
    <w:rsid w:val="00C21BE6"/>
    <w:pPr>
      <w:ind w:left="720"/>
    </w:pPr>
    <w:rPr>
      <w:rFonts w:cs="Calibri"/>
      <w:lang w:eastAsia="ar-SA"/>
    </w:rPr>
  </w:style>
  <w:style w:type="paragraph" w:customStyle="1" w:styleId="WW-Tekstpodstawowywcity2">
    <w:name w:val="WW-Tekst podstawowy wcięty 2"/>
    <w:basedOn w:val="Standard"/>
    <w:rsid w:val="00C21BE6"/>
    <w:pPr>
      <w:ind w:left="360" w:hanging="360"/>
    </w:pPr>
    <w:rPr>
      <w:rFonts w:ascii="Arial" w:hAnsi="Arial"/>
      <w:color w:val="000000"/>
      <w:sz w:val="22"/>
      <w:szCs w:val="20"/>
      <w:lang w:bidi="pl-PL"/>
    </w:rPr>
  </w:style>
  <w:style w:type="paragraph" w:customStyle="1" w:styleId="Framecontents">
    <w:name w:val="Frame contents"/>
    <w:basedOn w:val="Textbody"/>
    <w:rsid w:val="00C21BE6"/>
  </w:style>
  <w:style w:type="paragraph" w:styleId="Stopka">
    <w:name w:val="footer"/>
    <w:basedOn w:val="Standard"/>
    <w:rsid w:val="00C21BE6"/>
    <w:pPr>
      <w:suppressLineNumbers/>
      <w:tabs>
        <w:tab w:val="center" w:pos="4819"/>
        <w:tab w:val="right" w:pos="9638"/>
      </w:tabs>
    </w:pPr>
  </w:style>
  <w:style w:type="paragraph" w:customStyle="1" w:styleId="Standarduser">
    <w:name w:val="Standard (user)"/>
    <w:rsid w:val="00C21BE6"/>
    <w:pPr>
      <w:suppressAutoHyphens/>
      <w:autoSpaceDN w:val="0"/>
      <w:textAlignment w:val="baseline"/>
    </w:pPr>
    <w:rPr>
      <w:rFonts w:eastAsia="SimSun, 宋体" w:cs="Tahoma"/>
      <w:kern w:val="3"/>
      <w:lang w:eastAsia="zh-CN" w:bidi="hi-IN"/>
    </w:rPr>
  </w:style>
  <w:style w:type="paragraph" w:customStyle="1" w:styleId="TableContents">
    <w:name w:val="Table Contents"/>
    <w:basedOn w:val="Standard"/>
    <w:rsid w:val="00C21BE6"/>
    <w:pPr>
      <w:suppressLineNumbers/>
    </w:pPr>
  </w:style>
  <w:style w:type="paragraph" w:customStyle="1" w:styleId="TableHeading">
    <w:name w:val="Table Heading"/>
    <w:basedOn w:val="TableContents"/>
    <w:rsid w:val="00C21BE6"/>
    <w:pPr>
      <w:jc w:val="center"/>
    </w:pPr>
    <w:rPr>
      <w:b/>
      <w:bCs/>
    </w:rPr>
  </w:style>
  <w:style w:type="paragraph" w:customStyle="1" w:styleId="Zwykytekst1">
    <w:name w:val="Zwykły tekst1"/>
    <w:basedOn w:val="Standard"/>
    <w:rsid w:val="00C21BE6"/>
    <w:pPr>
      <w:suppressAutoHyphens w:val="0"/>
      <w:spacing w:before="280" w:after="280"/>
    </w:pPr>
  </w:style>
  <w:style w:type="paragraph" w:customStyle="1" w:styleId="Default">
    <w:name w:val="Default"/>
    <w:basedOn w:val="Standard"/>
    <w:rsid w:val="00C21BE6"/>
    <w:pPr>
      <w:autoSpaceDE w:val="0"/>
    </w:pPr>
    <w:rPr>
      <w:color w:val="000000"/>
    </w:rPr>
  </w:style>
  <w:style w:type="paragraph" w:customStyle="1" w:styleId="Standarduseruseruseruser">
    <w:name w:val="Standard (user) (user) (user) (user)"/>
    <w:rsid w:val="00C21BE6"/>
    <w:pPr>
      <w:suppressAutoHyphens/>
      <w:autoSpaceDN w:val="0"/>
      <w:textAlignment w:val="baseline"/>
    </w:pPr>
    <w:rPr>
      <w:rFonts w:eastAsia="Arial"/>
      <w:kern w:val="3"/>
      <w:lang w:eastAsia="zh-CN"/>
    </w:rPr>
  </w:style>
  <w:style w:type="paragraph" w:customStyle="1" w:styleId="Standarduseruser">
    <w:name w:val="Standard (user) (user)"/>
    <w:rsid w:val="00C21BE6"/>
    <w:pPr>
      <w:suppressAutoHyphens/>
      <w:autoSpaceDN w:val="0"/>
      <w:textAlignment w:val="baseline"/>
    </w:pPr>
    <w:rPr>
      <w:rFonts w:cs="Calibri"/>
      <w:kern w:val="3"/>
      <w:lang w:eastAsia="zh-CN"/>
    </w:rPr>
  </w:style>
  <w:style w:type="paragraph" w:customStyle="1" w:styleId="Standarduseruseruser">
    <w:name w:val="Standard (user) (user) (user)"/>
    <w:rsid w:val="00C21BE6"/>
    <w:pPr>
      <w:suppressAutoHyphens/>
      <w:autoSpaceDN w:val="0"/>
      <w:textAlignment w:val="baseline"/>
    </w:pPr>
    <w:rPr>
      <w:rFonts w:eastAsia="Arial"/>
      <w:kern w:val="3"/>
      <w:lang w:eastAsia="zh-CN"/>
    </w:rPr>
  </w:style>
  <w:style w:type="paragraph" w:styleId="Tekstpodstawowywcity3">
    <w:name w:val="Body Text Indent 3"/>
    <w:basedOn w:val="Standard"/>
    <w:rsid w:val="00C21BE6"/>
    <w:pPr>
      <w:tabs>
        <w:tab w:val="left" w:pos="1418"/>
      </w:tabs>
      <w:overflowPunct w:val="0"/>
      <w:autoSpaceDE w:val="0"/>
      <w:ind w:left="709" w:firstLine="425"/>
      <w:jc w:val="both"/>
    </w:pPr>
  </w:style>
  <w:style w:type="paragraph" w:customStyle="1" w:styleId="Podstawowy12">
    <w:name w:val="Podstawowy12"/>
    <w:basedOn w:val="Standard"/>
    <w:rsid w:val="00C21BE6"/>
    <w:pPr>
      <w:spacing w:line="360" w:lineRule="auto"/>
      <w:ind w:firstLine="340"/>
      <w:jc w:val="both"/>
    </w:pPr>
  </w:style>
  <w:style w:type="paragraph" w:styleId="Tekstpodstawowy2">
    <w:name w:val="Body Text 2"/>
    <w:basedOn w:val="Standard"/>
    <w:rsid w:val="00C21BE6"/>
    <w:pPr>
      <w:overflowPunct w:val="0"/>
      <w:autoSpaceDE w:val="0"/>
    </w:pPr>
  </w:style>
  <w:style w:type="paragraph" w:styleId="Nagwek">
    <w:name w:val="header"/>
    <w:basedOn w:val="Standard"/>
    <w:rsid w:val="00C21BE6"/>
    <w:pPr>
      <w:suppressLineNumbers/>
      <w:tabs>
        <w:tab w:val="center" w:pos="4819"/>
        <w:tab w:val="right" w:pos="9638"/>
      </w:tabs>
    </w:pPr>
  </w:style>
  <w:style w:type="character" w:customStyle="1" w:styleId="WW8Num2z0">
    <w:name w:val="WW8Num2z0"/>
    <w:rsid w:val="00C21BE6"/>
    <w:rPr>
      <w:rFonts w:ascii="Symbol" w:hAnsi="Symbol"/>
    </w:rPr>
  </w:style>
  <w:style w:type="character" w:customStyle="1" w:styleId="WW8Num3z1">
    <w:name w:val="WW8Num3z1"/>
    <w:rsid w:val="00C21BE6"/>
    <w:rPr>
      <w:rFonts w:ascii="Times New Roman" w:hAnsi="Times New Roman" w:cs="Times New Roman"/>
      <w:b/>
      <w:sz w:val="20"/>
      <w:szCs w:val="20"/>
    </w:rPr>
  </w:style>
  <w:style w:type="character" w:customStyle="1" w:styleId="WW8Num3z2">
    <w:name w:val="WW8Num3z2"/>
    <w:rsid w:val="00C21BE6"/>
    <w:rPr>
      <w:b/>
      <w:bCs/>
      <w:color w:val="000000"/>
    </w:rPr>
  </w:style>
  <w:style w:type="character" w:customStyle="1" w:styleId="WW8Num4z0">
    <w:name w:val="WW8Num4z0"/>
    <w:rsid w:val="00C21BE6"/>
    <w:rPr>
      <w:rFonts w:ascii="Symbol" w:hAnsi="Symbol" w:cs="StarSymbol, 'Arial Unicode MS'"/>
      <w:sz w:val="18"/>
      <w:szCs w:val="18"/>
    </w:rPr>
  </w:style>
  <w:style w:type="character" w:customStyle="1" w:styleId="Absatz-Standardschriftart">
    <w:name w:val="Absatz-Standardschriftart"/>
    <w:rsid w:val="00C21BE6"/>
  </w:style>
  <w:style w:type="character" w:customStyle="1" w:styleId="WW-Absatz-Standardschriftart">
    <w:name w:val="WW-Absatz-Standardschriftart"/>
    <w:rsid w:val="00C21BE6"/>
  </w:style>
  <w:style w:type="character" w:customStyle="1" w:styleId="WW-Absatz-Standardschriftart1">
    <w:name w:val="WW-Absatz-Standardschriftart1"/>
    <w:rsid w:val="00C21BE6"/>
  </w:style>
  <w:style w:type="character" w:customStyle="1" w:styleId="WW8Num4z1">
    <w:name w:val="WW8Num4z1"/>
    <w:rsid w:val="00C21BE6"/>
    <w:rPr>
      <w:rFonts w:ascii="Times New Roman" w:hAnsi="Times New Roman" w:cs="Times New Roman"/>
      <w:b/>
      <w:sz w:val="24"/>
      <w:szCs w:val="24"/>
    </w:rPr>
  </w:style>
  <w:style w:type="character" w:customStyle="1" w:styleId="WW8Num5z0">
    <w:name w:val="WW8Num5z0"/>
    <w:rsid w:val="00C21BE6"/>
    <w:rPr>
      <w:rFonts w:ascii="Symbol" w:hAnsi="Symbol"/>
    </w:rPr>
  </w:style>
  <w:style w:type="character" w:customStyle="1" w:styleId="WW8Num5z1">
    <w:name w:val="WW8Num5z1"/>
    <w:rsid w:val="00C21BE6"/>
    <w:rPr>
      <w:rFonts w:ascii="OpenSymbol, 'Arial Unicode MS'" w:hAnsi="OpenSymbol, 'Arial Unicode MS'" w:cs="OpenSymbol, 'Arial Unicode MS'"/>
    </w:rPr>
  </w:style>
  <w:style w:type="character" w:customStyle="1" w:styleId="WW8Num6z0">
    <w:name w:val="WW8Num6z0"/>
    <w:rsid w:val="00C21BE6"/>
    <w:rPr>
      <w:rFonts w:ascii="Symbol" w:hAnsi="Symbol"/>
    </w:rPr>
  </w:style>
  <w:style w:type="character" w:customStyle="1" w:styleId="WW8Num6z1">
    <w:name w:val="WW8Num6z1"/>
    <w:rsid w:val="00C21BE6"/>
    <w:rPr>
      <w:rFonts w:ascii="OpenSymbol, 'Arial Unicode MS'" w:hAnsi="OpenSymbol, 'Arial Unicode MS'" w:cs="OpenSymbol, 'Arial Unicode MS'"/>
    </w:rPr>
  </w:style>
  <w:style w:type="character" w:customStyle="1" w:styleId="WW8Num7z0">
    <w:name w:val="WW8Num7z0"/>
    <w:rsid w:val="00C21BE6"/>
    <w:rPr>
      <w:rFonts w:ascii="Wingdings" w:hAnsi="Wingdings"/>
    </w:rPr>
  </w:style>
  <w:style w:type="character" w:customStyle="1" w:styleId="WW8Num7z1">
    <w:name w:val="WW8Num7z1"/>
    <w:rsid w:val="00C21BE6"/>
    <w:rPr>
      <w:rFonts w:ascii="Courier New" w:hAnsi="Courier New" w:cs="Courier New"/>
    </w:rPr>
  </w:style>
  <w:style w:type="character" w:customStyle="1" w:styleId="WW-Absatz-Standardschriftart11">
    <w:name w:val="WW-Absatz-Standardschriftart11"/>
    <w:rsid w:val="00C21BE6"/>
  </w:style>
  <w:style w:type="character" w:customStyle="1" w:styleId="WW-Absatz-Standardschriftart111">
    <w:name w:val="WW-Absatz-Standardschriftart111"/>
    <w:rsid w:val="00C21BE6"/>
  </w:style>
  <w:style w:type="character" w:customStyle="1" w:styleId="WW8Num8z0">
    <w:name w:val="WW8Num8z0"/>
    <w:rsid w:val="00C21BE6"/>
    <w:rPr>
      <w:rFonts w:ascii="Wingdings" w:hAnsi="Wingdings"/>
    </w:rPr>
  </w:style>
  <w:style w:type="character" w:customStyle="1" w:styleId="WW-Absatz-Standardschriftart1111">
    <w:name w:val="WW-Absatz-Standardschriftart1111"/>
    <w:rsid w:val="00C21BE6"/>
  </w:style>
  <w:style w:type="character" w:customStyle="1" w:styleId="WW-Absatz-Standardschriftart11111">
    <w:name w:val="WW-Absatz-Standardschriftart11111"/>
    <w:rsid w:val="00C21BE6"/>
  </w:style>
  <w:style w:type="character" w:customStyle="1" w:styleId="WW8Num3z0">
    <w:name w:val="WW8Num3z0"/>
    <w:rsid w:val="00C21BE6"/>
    <w:rPr>
      <w:rFonts w:ascii="Wingdings" w:hAnsi="Wingdings"/>
    </w:rPr>
  </w:style>
  <w:style w:type="character" w:customStyle="1" w:styleId="WW8Num4z2">
    <w:name w:val="WW8Num4z2"/>
    <w:rsid w:val="00C21BE6"/>
    <w:rPr>
      <w:b/>
      <w:bCs/>
      <w:color w:val="000000"/>
    </w:rPr>
  </w:style>
  <w:style w:type="character" w:customStyle="1" w:styleId="WW8Num9z0">
    <w:name w:val="WW8Num9z0"/>
    <w:rsid w:val="00C21BE6"/>
    <w:rPr>
      <w:rFonts w:ascii="Wingdings" w:hAnsi="Wingdings"/>
    </w:rPr>
  </w:style>
  <w:style w:type="character" w:customStyle="1" w:styleId="WW8Num10z0">
    <w:name w:val="WW8Num10z0"/>
    <w:rsid w:val="00C21BE6"/>
    <w:rPr>
      <w:rFonts w:ascii="Symbol" w:hAnsi="Symbol" w:cs="OpenSymbol, 'Arial Unicode MS'"/>
    </w:rPr>
  </w:style>
  <w:style w:type="character" w:customStyle="1" w:styleId="WW8Num11z0">
    <w:name w:val="WW8Num11z0"/>
    <w:rsid w:val="00C21BE6"/>
    <w:rPr>
      <w:rFonts w:ascii="Wingdings" w:hAnsi="Wingdings"/>
    </w:rPr>
  </w:style>
  <w:style w:type="character" w:customStyle="1" w:styleId="WW8Num12z0">
    <w:name w:val="WW8Num12z0"/>
    <w:rsid w:val="00C21BE6"/>
    <w:rPr>
      <w:rFonts w:ascii="Wingdings" w:hAnsi="Wingdings"/>
    </w:rPr>
  </w:style>
  <w:style w:type="character" w:customStyle="1" w:styleId="WW8Num13z0">
    <w:name w:val="WW8Num13z0"/>
    <w:rsid w:val="00C21BE6"/>
    <w:rPr>
      <w:rFonts w:ascii="Wingdings" w:hAnsi="Wingdings"/>
    </w:rPr>
  </w:style>
  <w:style w:type="character" w:customStyle="1" w:styleId="WW8Num14z0">
    <w:name w:val="WW8Num14z0"/>
    <w:rsid w:val="00C21BE6"/>
    <w:rPr>
      <w:rFonts w:ascii="Wingdings" w:hAnsi="Wingdings"/>
    </w:rPr>
  </w:style>
  <w:style w:type="character" w:customStyle="1" w:styleId="WW8Num15z0">
    <w:name w:val="WW8Num15z0"/>
    <w:rsid w:val="00C21BE6"/>
    <w:rPr>
      <w:rFonts w:ascii="Wingdings" w:hAnsi="Wingdings"/>
    </w:rPr>
  </w:style>
  <w:style w:type="character" w:customStyle="1" w:styleId="WW8Num16z0">
    <w:name w:val="WW8Num16z0"/>
    <w:rsid w:val="00C21BE6"/>
    <w:rPr>
      <w:rFonts w:ascii="Wingdings" w:hAnsi="Wingdings"/>
    </w:rPr>
  </w:style>
  <w:style w:type="character" w:customStyle="1" w:styleId="WW8Num17z0">
    <w:name w:val="WW8Num17z0"/>
    <w:rsid w:val="00C21BE6"/>
    <w:rPr>
      <w:rFonts w:ascii="Wingdings" w:hAnsi="Wingdings"/>
    </w:rPr>
  </w:style>
  <w:style w:type="character" w:customStyle="1" w:styleId="WW8Num18z0">
    <w:name w:val="WW8Num18z0"/>
    <w:rsid w:val="00C21BE6"/>
    <w:rPr>
      <w:rFonts w:ascii="Wingdings" w:hAnsi="Wingdings"/>
    </w:rPr>
  </w:style>
  <w:style w:type="character" w:customStyle="1" w:styleId="WW8Num19z0">
    <w:name w:val="WW8Num19z0"/>
    <w:rsid w:val="00C21BE6"/>
    <w:rPr>
      <w:rFonts w:ascii="Wingdings" w:hAnsi="Wingdings"/>
    </w:rPr>
  </w:style>
  <w:style w:type="character" w:customStyle="1" w:styleId="WW8Num20z0">
    <w:name w:val="WW8Num20z0"/>
    <w:rsid w:val="00C21BE6"/>
    <w:rPr>
      <w:rFonts w:ascii="Symbol" w:hAnsi="Symbol"/>
    </w:rPr>
  </w:style>
  <w:style w:type="character" w:customStyle="1" w:styleId="WW8Num21z0">
    <w:name w:val="WW8Num21z0"/>
    <w:rsid w:val="00C21BE6"/>
    <w:rPr>
      <w:rFonts w:ascii="Wingdings" w:hAnsi="Wingdings"/>
    </w:rPr>
  </w:style>
  <w:style w:type="character" w:customStyle="1" w:styleId="WW8Num22z0">
    <w:name w:val="WW8Num22z0"/>
    <w:rsid w:val="00C21BE6"/>
    <w:rPr>
      <w:rFonts w:ascii="Wingdings" w:hAnsi="Wingdings"/>
    </w:rPr>
  </w:style>
  <w:style w:type="character" w:customStyle="1" w:styleId="WW8Num23z0">
    <w:name w:val="WW8Num23z0"/>
    <w:rsid w:val="00C21BE6"/>
    <w:rPr>
      <w:rFonts w:ascii="Wingdings" w:hAnsi="Wingdings"/>
    </w:rPr>
  </w:style>
  <w:style w:type="character" w:customStyle="1" w:styleId="WW8Num24z0">
    <w:name w:val="WW8Num24z0"/>
    <w:rsid w:val="00C21BE6"/>
    <w:rPr>
      <w:rFonts w:ascii="Wingdings" w:hAnsi="Wingdings"/>
    </w:rPr>
  </w:style>
  <w:style w:type="character" w:customStyle="1" w:styleId="WW8Num25z0">
    <w:name w:val="WW8Num25z0"/>
    <w:rsid w:val="00C21BE6"/>
    <w:rPr>
      <w:rFonts w:ascii="Wingdings" w:hAnsi="Wingdings"/>
    </w:rPr>
  </w:style>
  <w:style w:type="character" w:customStyle="1" w:styleId="WW8Num26z0">
    <w:name w:val="WW8Num26z0"/>
    <w:rsid w:val="00C21BE6"/>
    <w:rPr>
      <w:rFonts w:ascii="Wingdings" w:hAnsi="Wingdings"/>
    </w:rPr>
  </w:style>
  <w:style w:type="character" w:customStyle="1" w:styleId="WW8Num27z0">
    <w:name w:val="WW8Num27z0"/>
    <w:rsid w:val="00C21BE6"/>
    <w:rPr>
      <w:rFonts w:ascii="Wingdings" w:hAnsi="Wingdings"/>
    </w:rPr>
  </w:style>
  <w:style w:type="character" w:customStyle="1" w:styleId="WW8Num28z0">
    <w:name w:val="WW8Num28z0"/>
    <w:rsid w:val="00C21BE6"/>
    <w:rPr>
      <w:rFonts w:ascii="Wingdings" w:hAnsi="Wingdings"/>
    </w:rPr>
  </w:style>
  <w:style w:type="character" w:customStyle="1" w:styleId="WW8Num29z0">
    <w:name w:val="WW8Num29z0"/>
    <w:rsid w:val="00C21BE6"/>
    <w:rPr>
      <w:rFonts w:ascii="Wingdings" w:hAnsi="Wingdings"/>
    </w:rPr>
  </w:style>
  <w:style w:type="character" w:customStyle="1" w:styleId="WW8Num30z0">
    <w:name w:val="WW8Num30z0"/>
    <w:rsid w:val="00C21BE6"/>
    <w:rPr>
      <w:rFonts w:ascii="Wingdings" w:hAnsi="Wingdings"/>
    </w:rPr>
  </w:style>
  <w:style w:type="character" w:customStyle="1" w:styleId="WW8Num31z0">
    <w:name w:val="WW8Num31z0"/>
    <w:rsid w:val="00C21BE6"/>
    <w:rPr>
      <w:rFonts w:ascii="Wingdings" w:hAnsi="Wingdings"/>
    </w:rPr>
  </w:style>
  <w:style w:type="character" w:customStyle="1" w:styleId="WW8Num32z0">
    <w:name w:val="WW8Num32z0"/>
    <w:rsid w:val="00C21BE6"/>
    <w:rPr>
      <w:rFonts w:ascii="Wingdings" w:hAnsi="Wingdings"/>
    </w:rPr>
  </w:style>
  <w:style w:type="character" w:customStyle="1" w:styleId="WW8Num34z1">
    <w:name w:val="WW8Num34z1"/>
    <w:rsid w:val="00C21BE6"/>
    <w:rPr>
      <w:rFonts w:ascii="OpenSymbol, 'Arial Unicode MS'" w:hAnsi="OpenSymbol, 'Arial Unicode MS'" w:cs="OpenSymbol, 'Arial Unicode MS'"/>
    </w:rPr>
  </w:style>
  <w:style w:type="character" w:customStyle="1" w:styleId="WW8Num34z2">
    <w:name w:val="WW8Num34z2"/>
    <w:rsid w:val="00C21BE6"/>
    <w:rPr>
      <w:b/>
      <w:bCs/>
      <w:color w:val="000000"/>
    </w:rPr>
  </w:style>
  <w:style w:type="character" w:customStyle="1" w:styleId="WW8Num36z1">
    <w:name w:val="WW8Num36z1"/>
    <w:rsid w:val="00C21BE6"/>
    <w:rPr>
      <w:rFonts w:ascii="Courier New" w:hAnsi="Courier New" w:cs="Courier New"/>
    </w:rPr>
  </w:style>
  <w:style w:type="character" w:customStyle="1" w:styleId="WW8Num36z2">
    <w:name w:val="WW8Num36z2"/>
    <w:rsid w:val="00C21BE6"/>
    <w:rPr>
      <w:b/>
      <w:bCs/>
      <w:color w:val="000000"/>
    </w:rPr>
  </w:style>
  <w:style w:type="character" w:customStyle="1" w:styleId="WW8Num25z1">
    <w:name w:val="WW8Num25z1"/>
    <w:rsid w:val="00C21BE6"/>
    <w:rPr>
      <w:rFonts w:ascii="Courier New" w:hAnsi="Courier New" w:cs="Courier New"/>
    </w:rPr>
  </w:style>
  <w:style w:type="character" w:customStyle="1" w:styleId="WW8Num25z3">
    <w:name w:val="WW8Num25z3"/>
    <w:rsid w:val="00C21BE6"/>
    <w:rPr>
      <w:rFonts w:ascii="Symbol" w:hAnsi="Symbol"/>
    </w:rPr>
  </w:style>
  <w:style w:type="character" w:customStyle="1" w:styleId="WW8Num26z1">
    <w:name w:val="WW8Num26z1"/>
    <w:rsid w:val="00C21BE6"/>
    <w:rPr>
      <w:rFonts w:ascii="Courier New" w:hAnsi="Courier New" w:cs="Courier New"/>
    </w:rPr>
  </w:style>
  <w:style w:type="character" w:customStyle="1" w:styleId="WW8Num26z3">
    <w:name w:val="WW8Num26z3"/>
    <w:rsid w:val="00C21BE6"/>
    <w:rPr>
      <w:rFonts w:ascii="Symbol" w:hAnsi="Symbol"/>
    </w:rPr>
  </w:style>
  <w:style w:type="character" w:customStyle="1" w:styleId="WW8Num28z1">
    <w:name w:val="WW8Num28z1"/>
    <w:rsid w:val="00C21BE6"/>
    <w:rPr>
      <w:rFonts w:ascii="Courier New" w:hAnsi="Courier New" w:cs="Courier New"/>
    </w:rPr>
  </w:style>
  <w:style w:type="character" w:customStyle="1" w:styleId="WW8Num28z3">
    <w:name w:val="WW8Num28z3"/>
    <w:rsid w:val="00C21BE6"/>
    <w:rPr>
      <w:rFonts w:ascii="Symbol" w:hAnsi="Symbol"/>
    </w:rPr>
  </w:style>
  <w:style w:type="character" w:customStyle="1" w:styleId="WW8Num29z1">
    <w:name w:val="WW8Num29z1"/>
    <w:rsid w:val="00C21BE6"/>
    <w:rPr>
      <w:rFonts w:ascii="Courier New" w:hAnsi="Courier New" w:cs="Courier New"/>
    </w:rPr>
  </w:style>
  <w:style w:type="character" w:customStyle="1" w:styleId="WW8Num29z2">
    <w:name w:val="WW8Num29z2"/>
    <w:rsid w:val="00C21BE6"/>
    <w:rPr>
      <w:rFonts w:ascii="Wingdings" w:hAnsi="Wingdings"/>
    </w:rPr>
  </w:style>
  <w:style w:type="character" w:customStyle="1" w:styleId="WW8Num29z3">
    <w:name w:val="WW8Num29z3"/>
    <w:rsid w:val="00C21BE6"/>
    <w:rPr>
      <w:rFonts w:ascii="Symbol" w:hAnsi="Symbol"/>
    </w:rPr>
  </w:style>
  <w:style w:type="character" w:customStyle="1" w:styleId="WW8Num30z1">
    <w:name w:val="WW8Num30z1"/>
    <w:rsid w:val="00C21BE6"/>
    <w:rPr>
      <w:rFonts w:ascii="Courier New" w:hAnsi="Courier New" w:cs="Courier New"/>
    </w:rPr>
  </w:style>
  <w:style w:type="character" w:customStyle="1" w:styleId="WW8Num30z3">
    <w:name w:val="WW8Num30z3"/>
    <w:rsid w:val="00C21BE6"/>
    <w:rPr>
      <w:rFonts w:ascii="Symbol" w:hAnsi="Symbol"/>
    </w:rPr>
  </w:style>
  <w:style w:type="character" w:customStyle="1" w:styleId="WW8Num31z1">
    <w:name w:val="WW8Num31z1"/>
    <w:rsid w:val="00C21BE6"/>
    <w:rPr>
      <w:rFonts w:ascii="Courier New" w:hAnsi="Courier New" w:cs="Courier New"/>
    </w:rPr>
  </w:style>
  <w:style w:type="character" w:customStyle="1" w:styleId="WW8Num31z3">
    <w:name w:val="WW8Num31z3"/>
    <w:rsid w:val="00C21BE6"/>
    <w:rPr>
      <w:rFonts w:ascii="Symbol" w:hAnsi="Symbol"/>
    </w:rPr>
  </w:style>
  <w:style w:type="character" w:customStyle="1" w:styleId="WW8Num32z1">
    <w:name w:val="WW8Num32z1"/>
    <w:rsid w:val="00C21BE6"/>
    <w:rPr>
      <w:rFonts w:ascii="Courier New" w:hAnsi="Courier New" w:cs="Courier New"/>
    </w:rPr>
  </w:style>
  <w:style w:type="character" w:customStyle="1" w:styleId="WW8Num32z2">
    <w:name w:val="WW8Num32z2"/>
    <w:rsid w:val="00C21BE6"/>
    <w:rPr>
      <w:rFonts w:ascii="Wingdings" w:hAnsi="Wingdings"/>
    </w:rPr>
  </w:style>
  <w:style w:type="character" w:customStyle="1" w:styleId="WW8Num33z0">
    <w:name w:val="WW8Num33z0"/>
    <w:rsid w:val="00C21BE6"/>
    <w:rPr>
      <w:rFonts w:ascii="Wingdings" w:hAnsi="Wingdings"/>
    </w:rPr>
  </w:style>
  <w:style w:type="character" w:customStyle="1" w:styleId="WW8Num33z2">
    <w:name w:val="WW8Num33z2"/>
    <w:rsid w:val="00C21BE6"/>
    <w:rPr>
      <w:rFonts w:ascii="Wingdings" w:hAnsi="Wingdings"/>
    </w:rPr>
  </w:style>
  <w:style w:type="character" w:customStyle="1" w:styleId="WW8Num33z3">
    <w:name w:val="WW8Num33z3"/>
    <w:rsid w:val="00C21BE6"/>
    <w:rPr>
      <w:rFonts w:ascii="Symbol" w:hAnsi="Symbol"/>
    </w:rPr>
  </w:style>
  <w:style w:type="character" w:customStyle="1" w:styleId="WW8Num34z0">
    <w:name w:val="WW8Num34z0"/>
    <w:rsid w:val="00C21BE6"/>
    <w:rPr>
      <w:rFonts w:ascii="Wingdings" w:hAnsi="Wingdings"/>
    </w:rPr>
  </w:style>
  <w:style w:type="character" w:customStyle="1" w:styleId="WW8Num34z3">
    <w:name w:val="WW8Num34z3"/>
    <w:rsid w:val="00C21BE6"/>
    <w:rPr>
      <w:rFonts w:ascii="Symbol" w:hAnsi="Symbol" w:cs="OpenSymbol, 'Arial Unicode MS'"/>
    </w:rPr>
  </w:style>
  <w:style w:type="character" w:customStyle="1" w:styleId="WW8Num35z0">
    <w:name w:val="WW8Num35z0"/>
    <w:rsid w:val="00C21BE6"/>
    <w:rPr>
      <w:rFonts w:ascii="Wingdings" w:hAnsi="Wingdings"/>
    </w:rPr>
  </w:style>
  <w:style w:type="character" w:customStyle="1" w:styleId="WW8Num35z1">
    <w:name w:val="WW8Num35z1"/>
    <w:rsid w:val="00C21BE6"/>
    <w:rPr>
      <w:rFonts w:ascii="Courier New" w:hAnsi="Courier New" w:cs="Courier New"/>
    </w:rPr>
  </w:style>
  <w:style w:type="character" w:customStyle="1" w:styleId="WW8Num35z3">
    <w:name w:val="WW8Num35z3"/>
    <w:rsid w:val="00C21BE6"/>
    <w:rPr>
      <w:rFonts w:ascii="Symbol" w:hAnsi="Symbol"/>
    </w:rPr>
  </w:style>
  <w:style w:type="character" w:customStyle="1" w:styleId="WW8Num36z0">
    <w:name w:val="WW8Num36z0"/>
    <w:rsid w:val="00C21BE6"/>
    <w:rPr>
      <w:rFonts w:ascii="Wingdings" w:hAnsi="Wingdings"/>
    </w:rPr>
  </w:style>
  <w:style w:type="character" w:customStyle="1" w:styleId="WW8Num36z3">
    <w:name w:val="WW8Num36z3"/>
    <w:rsid w:val="00C21BE6"/>
    <w:rPr>
      <w:rFonts w:ascii="Symbol" w:hAnsi="Symbol"/>
    </w:rPr>
  </w:style>
  <w:style w:type="character" w:customStyle="1" w:styleId="WW8Num37z0">
    <w:name w:val="WW8Num37z0"/>
    <w:rsid w:val="00C21BE6"/>
    <w:rPr>
      <w:rFonts w:ascii="Wingdings" w:hAnsi="Wingdings"/>
    </w:rPr>
  </w:style>
  <w:style w:type="character" w:customStyle="1" w:styleId="WW8Num37z1">
    <w:name w:val="WW8Num37z1"/>
    <w:rsid w:val="00C21BE6"/>
    <w:rPr>
      <w:rFonts w:ascii="Courier New" w:hAnsi="Courier New" w:cs="Courier New"/>
    </w:rPr>
  </w:style>
  <w:style w:type="character" w:customStyle="1" w:styleId="WW8Num37z3">
    <w:name w:val="WW8Num37z3"/>
    <w:rsid w:val="00C21BE6"/>
    <w:rPr>
      <w:rFonts w:ascii="Symbol" w:hAnsi="Symbol"/>
    </w:rPr>
  </w:style>
  <w:style w:type="character" w:customStyle="1" w:styleId="WW8Num38z0">
    <w:name w:val="WW8Num38z0"/>
    <w:rsid w:val="00C21BE6"/>
    <w:rPr>
      <w:rFonts w:ascii="Wingdings" w:hAnsi="Wingdings"/>
    </w:rPr>
  </w:style>
  <w:style w:type="character" w:customStyle="1" w:styleId="WW8Num38z1">
    <w:name w:val="WW8Num38z1"/>
    <w:rsid w:val="00C21BE6"/>
    <w:rPr>
      <w:rFonts w:ascii="Courier New" w:hAnsi="Courier New"/>
    </w:rPr>
  </w:style>
  <w:style w:type="character" w:customStyle="1" w:styleId="WW8Num38z3">
    <w:name w:val="WW8Num38z3"/>
    <w:rsid w:val="00C21BE6"/>
    <w:rPr>
      <w:rFonts w:ascii="Symbol" w:hAnsi="Symbol"/>
    </w:rPr>
  </w:style>
  <w:style w:type="character" w:customStyle="1" w:styleId="WW8Num39z0">
    <w:name w:val="WW8Num39z0"/>
    <w:rsid w:val="00C21BE6"/>
    <w:rPr>
      <w:rFonts w:ascii="Txt" w:hAnsi="Txt"/>
    </w:rPr>
  </w:style>
  <w:style w:type="character" w:customStyle="1" w:styleId="WW8Num39z1">
    <w:name w:val="WW8Num39z1"/>
    <w:rsid w:val="00C21BE6"/>
    <w:rPr>
      <w:rFonts w:ascii="Courier New" w:hAnsi="Courier New" w:cs="Courier New"/>
    </w:rPr>
  </w:style>
  <w:style w:type="character" w:customStyle="1" w:styleId="WW8Num39z2">
    <w:name w:val="WW8Num39z2"/>
    <w:rsid w:val="00C21BE6"/>
    <w:rPr>
      <w:rFonts w:ascii="Wingdings" w:hAnsi="Wingdings"/>
    </w:rPr>
  </w:style>
  <w:style w:type="character" w:customStyle="1" w:styleId="WW8Num39z3">
    <w:name w:val="WW8Num39z3"/>
    <w:rsid w:val="00C21BE6"/>
    <w:rPr>
      <w:rFonts w:ascii="Symbol" w:hAnsi="Symbol"/>
    </w:rPr>
  </w:style>
  <w:style w:type="character" w:customStyle="1" w:styleId="Domylnaczcionkaakapitu3">
    <w:name w:val="Domyślna czcionka akapitu3"/>
    <w:rsid w:val="00C21BE6"/>
  </w:style>
  <w:style w:type="character" w:customStyle="1" w:styleId="WW8Num8z1">
    <w:name w:val="WW8Num8z1"/>
    <w:rsid w:val="00C21BE6"/>
    <w:rPr>
      <w:rFonts w:ascii="Courier New" w:hAnsi="Courier New" w:cs="Courier New"/>
    </w:rPr>
  </w:style>
  <w:style w:type="character" w:customStyle="1" w:styleId="WW8Num9z1">
    <w:name w:val="WW8Num9z1"/>
    <w:rsid w:val="00C21BE6"/>
    <w:rPr>
      <w:rFonts w:ascii="Courier New" w:hAnsi="Courier New" w:cs="Courier New"/>
    </w:rPr>
  </w:style>
  <w:style w:type="character" w:customStyle="1" w:styleId="WW8Num10z1">
    <w:name w:val="WW8Num10z1"/>
    <w:rsid w:val="00C21BE6"/>
    <w:rPr>
      <w:b w:val="0"/>
    </w:rPr>
  </w:style>
  <w:style w:type="character" w:customStyle="1" w:styleId="WW8Num11z1">
    <w:name w:val="WW8Num11z1"/>
    <w:rsid w:val="00C21BE6"/>
    <w:rPr>
      <w:rFonts w:ascii="Courier New" w:hAnsi="Courier New" w:cs="Courier New"/>
    </w:rPr>
  </w:style>
  <w:style w:type="character" w:customStyle="1" w:styleId="WW8Num12z1">
    <w:name w:val="WW8Num12z1"/>
    <w:rsid w:val="00C21BE6"/>
    <w:rPr>
      <w:rFonts w:ascii="Wingdings" w:hAnsi="Wingdings"/>
    </w:rPr>
  </w:style>
  <w:style w:type="character" w:customStyle="1" w:styleId="WW8Num12z3">
    <w:name w:val="WW8Num12z3"/>
    <w:rsid w:val="00C21BE6"/>
    <w:rPr>
      <w:rFonts w:ascii="Symbol" w:hAnsi="Symbol"/>
    </w:rPr>
  </w:style>
  <w:style w:type="character" w:customStyle="1" w:styleId="WW8Num13z1">
    <w:name w:val="WW8Num13z1"/>
    <w:rsid w:val="00C21BE6"/>
    <w:rPr>
      <w:rFonts w:ascii="Courier New" w:hAnsi="Courier New" w:cs="Courier New"/>
    </w:rPr>
  </w:style>
  <w:style w:type="character" w:customStyle="1" w:styleId="WW8Num13z3">
    <w:name w:val="WW8Num13z3"/>
    <w:rsid w:val="00C21BE6"/>
    <w:rPr>
      <w:rFonts w:ascii="Symbol" w:hAnsi="Symbol"/>
    </w:rPr>
  </w:style>
  <w:style w:type="character" w:customStyle="1" w:styleId="WW8Num14z1">
    <w:name w:val="WW8Num14z1"/>
    <w:rsid w:val="00C21BE6"/>
    <w:rPr>
      <w:rFonts w:ascii="Courier New" w:hAnsi="Courier New" w:cs="Courier New"/>
    </w:rPr>
  </w:style>
  <w:style w:type="character" w:customStyle="1" w:styleId="WW8Num14z3">
    <w:name w:val="WW8Num14z3"/>
    <w:rsid w:val="00C21BE6"/>
    <w:rPr>
      <w:rFonts w:ascii="Symbol" w:hAnsi="Symbol"/>
    </w:rPr>
  </w:style>
  <w:style w:type="character" w:customStyle="1" w:styleId="WW8Num16z1">
    <w:name w:val="WW8Num16z1"/>
    <w:rsid w:val="00C21BE6"/>
    <w:rPr>
      <w:rFonts w:ascii="Courier New" w:hAnsi="Courier New" w:cs="Courier New"/>
    </w:rPr>
  </w:style>
  <w:style w:type="character" w:customStyle="1" w:styleId="WW8Num16z3">
    <w:name w:val="WW8Num16z3"/>
    <w:rsid w:val="00C21BE6"/>
    <w:rPr>
      <w:rFonts w:ascii="Symbol" w:hAnsi="Symbol"/>
    </w:rPr>
  </w:style>
  <w:style w:type="character" w:customStyle="1" w:styleId="WW8Num17z1">
    <w:name w:val="WW8Num17z1"/>
    <w:rsid w:val="00C21BE6"/>
    <w:rPr>
      <w:rFonts w:ascii="Courier New" w:hAnsi="Courier New" w:cs="Courier New"/>
    </w:rPr>
  </w:style>
  <w:style w:type="character" w:customStyle="1" w:styleId="WW8Num17z3">
    <w:name w:val="WW8Num17z3"/>
    <w:rsid w:val="00C21BE6"/>
    <w:rPr>
      <w:rFonts w:ascii="Symbol" w:hAnsi="Symbol"/>
    </w:rPr>
  </w:style>
  <w:style w:type="character" w:customStyle="1" w:styleId="WW8Num18z1">
    <w:name w:val="WW8Num18z1"/>
    <w:rsid w:val="00C21BE6"/>
    <w:rPr>
      <w:rFonts w:ascii="Courier New" w:hAnsi="Courier New" w:cs="Courier New"/>
    </w:rPr>
  </w:style>
  <w:style w:type="character" w:customStyle="1" w:styleId="WW8Num18z3">
    <w:name w:val="WW8Num18z3"/>
    <w:rsid w:val="00C21BE6"/>
    <w:rPr>
      <w:rFonts w:ascii="Symbol" w:hAnsi="Symbol"/>
    </w:rPr>
  </w:style>
  <w:style w:type="character" w:customStyle="1" w:styleId="WW8Num19z1">
    <w:name w:val="WW8Num19z1"/>
    <w:rsid w:val="00C21BE6"/>
    <w:rPr>
      <w:rFonts w:ascii="Courier New" w:hAnsi="Courier New" w:cs="Courier New"/>
    </w:rPr>
  </w:style>
  <w:style w:type="character" w:customStyle="1" w:styleId="WW8Num19z3">
    <w:name w:val="WW8Num19z3"/>
    <w:rsid w:val="00C21BE6"/>
    <w:rPr>
      <w:rFonts w:ascii="Symbol" w:hAnsi="Symbol"/>
    </w:rPr>
  </w:style>
  <w:style w:type="character" w:customStyle="1" w:styleId="WW8Num20z1">
    <w:name w:val="WW8Num20z1"/>
    <w:rsid w:val="00C21BE6"/>
    <w:rPr>
      <w:rFonts w:ascii="Courier New" w:hAnsi="Courier New" w:cs="Courier New"/>
    </w:rPr>
  </w:style>
  <w:style w:type="character" w:customStyle="1" w:styleId="WW8Num20z2">
    <w:name w:val="WW8Num20z2"/>
    <w:rsid w:val="00C21BE6"/>
    <w:rPr>
      <w:rFonts w:ascii="Wingdings" w:hAnsi="Wingdings"/>
    </w:rPr>
  </w:style>
  <w:style w:type="character" w:customStyle="1" w:styleId="WW8Num21z1">
    <w:name w:val="WW8Num21z1"/>
    <w:rsid w:val="00C21BE6"/>
    <w:rPr>
      <w:rFonts w:ascii="Courier New" w:hAnsi="Courier New" w:cs="Courier New"/>
    </w:rPr>
  </w:style>
  <w:style w:type="character" w:customStyle="1" w:styleId="WW8Num21z3">
    <w:name w:val="WW8Num21z3"/>
    <w:rsid w:val="00C21BE6"/>
    <w:rPr>
      <w:rFonts w:ascii="Symbol" w:hAnsi="Symbol"/>
    </w:rPr>
  </w:style>
  <w:style w:type="character" w:customStyle="1" w:styleId="WW8Num22z1">
    <w:name w:val="WW8Num22z1"/>
    <w:rsid w:val="00C21BE6"/>
    <w:rPr>
      <w:rFonts w:ascii="Courier New" w:hAnsi="Courier New" w:cs="Courier New"/>
    </w:rPr>
  </w:style>
  <w:style w:type="character" w:customStyle="1" w:styleId="WW8Num22z3">
    <w:name w:val="WW8Num22z3"/>
    <w:rsid w:val="00C21BE6"/>
    <w:rPr>
      <w:rFonts w:ascii="Symbol" w:hAnsi="Symbol"/>
    </w:rPr>
  </w:style>
  <w:style w:type="character" w:customStyle="1" w:styleId="WW8Num23z1">
    <w:name w:val="WW8Num23z1"/>
    <w:rsid w:val="00C21BE6"/>
    <w:rPr>
      <w:rFonts w:ascii="Courier New" w:hAnsi="Courier New" w:cs="Courier New"/>
    </w:rPr>
  </w:style>
  <w:style w:type="character" w:customStyle="1" w:styleId="WW8Num23z3">
    <w:name w:val="WW8Num23z3"/>
    <w:rsid w:val="00C21BE6"/>
    <w:rPr>
      <w:rFonts w:ascii="Symbol" w:hAnsi="Symbol"/>
    </w:rPr>
  </w:style>
  <w:style w:type="character" w:customStyle="1" w:styleId="WW8Num24z1">
    <w:name w:val="WW8Num24z1"/>
    <w:rsid w:val="00C21BE6"/>
    <w:rPr>
      <w:rFonts w:ascii="Wingdings" w:hAnsi="Wingdings"/>
    </w:rPr>
  </w:style>
  <w:style w:type="character" w:customStyle="1" w:styleId="WW8Num24z3">
    <w:name w:val="WW8Num24z3"/>
    <w:rsid w:val="00C21BE6"/>
    <w:rPr>
      <w:rFonts w:ascii="Symbol" w:hAnsi="Symbol"/>
    </w:rPr>
  </w:style>
  <w:style w:type="character" w:customStyle="1" w:styleId="WW8Num27z1">
    <w:name w:val="WW8Num27z1"/>
    <w:rsid w:val="00C21BE6"/>
    <w:rPr>
      <w:rFonts w:ascii="Courier New" w:hAnsi="Courier New" w:cs="Courier New"/>
    </w:rPr>
  </w:style>
  <w:style w:type="character" w:customStyle="1" w:styleId="WW8Num27z3">
    <w:name w:val="WW8Num27z3"/>
    <w:rsid w:val="00C21BE6"/>
    <w:rPr>
      <w:rFonts w:ascii="Symbol" w:hAnsi="Symbol"/>
    </w:rPr>
  </w:style>
  <w:style w:type="character" w:customStyle="1" w:styleId="WW8Num28z2">
    <w:name w:val="WW8Num28z2"/>
    <w:rsid w:val="00C21BE6"/>
    <w:rPr>
      <w:rFonts w:ascii="Wingdings" w:hAnsi="Wingdings"/>
    </w:rPr>
  </w:style>
  <w:style w:type="character" w:customStyle="1" w:styleId="WW8Num32z3">
    <w:name w:val="WW8Num32z3"/>
    <w:rsid w:val="00C21BE6"/>
    <w:rPr>
      <w:rFonts w:ascii="Symbol" w:hAnsi="Symbol"/>
    </w:rPr>
  </w:style>
  <w:style w:type="character" w:customStyle="1" w:styleId="WW8Num33z1">
    <w:name w:val="WW8Num33z1"/>
    <w:rsid w:val="00C21BE6"/>
    <w:rPr>
      <w:rFonts w:ascii="Courier New" w:hAnsi="Courier New" w:cs="Courier New"/>
    </w:rPr>
  </w:style>
  <w:style w:type="character" w:customStyle="1" w:styleId="Domylnaczcionkaakapitu2">
    <w:name w:val="Domyślna czcionka akapitu2"/>
    <w:rsid w:val="00C21BE6"/>
  </w:style>
  <w:style w:type="character" w:customStyle="1" w:styleId="WW8Num1z0">
    <w:name w:val="WW8Num1z0"/>
    <w:rsid w:val="00C21BE6"/>
    <w:rPr>
      <w:rFonts w:ascii="Wingdings" w:hAnsi="Wingdings"/>
      <w:b w:val="0"/>
      <w:color w:val="000000"/>
      <w:sz w:val="22"/>
    </w:rPr>
  </w:style>
  <w:style w:type="character" w:customStyle="1" w:styleId="WW8Num7z3">
    <w:name w:val="WW8Num7z3"/>
    <w:rsid w:val="00C21BE6"/>
    <w:rPr>
      <w:rFonts w:ascii="Symbol" w:hAnsi="Symbol"/>
    </w:rPr>
  </w:style>
  <w:style w:type="character" w:customStyle="1" w:styleId="WW8Num8z3">
    <w:name w:val="WW8Num8z3"/>
    <w:rsid w:val="00C21BE6"/>
    <w:rPr>
      <w:rFonts w:ascii="Symbol" w:hAnsi="Symbol"/>
    </w:rPr>
  </w:style>
  <w:style w:type="character" w:customStyle="1" w:styleId="WW8Num9z3">
    <w:name w:val="WW8Num9z3"/>
    <w:rsid w:val="00C21BE6"/>
    <w:rPr>
      <w:rFonts w:ascii="Symbol" w:hAnsi="Symbol"/>
    </w:rPr>
  </w:style>
  <w:style w:type="character" w:customStyle="1" w:styleId="WW8Num11z3">
    <w:name w:val="WW8Num11z3"/>
    <w:rsid w:val="00C21BE6"/>
    <w:rPr>
      <w:rFonts w:ascii="Symbol" w:hAnsi="Symbol"/>
    </w:rPr>
  </w:style>
  <w:style w:type="character" w:customStyle="1" w:styleId="Domylnaczcionkaakapitu1">
    <w:name w:val="Domyślna czcionka akapitu1"/>
    <w:rsid w:val="00C21BE6"/>
  </w:style>
  <w:style w:type="character" w:customStyle="1" w:styleId="EndnoteSymbol">
    <w:name w:val="Endnote Symbol"/>
    <w:rsid w:val="00C21BE6"/>
    <w:rPr>
      <w:position w:val="0"/>
      <w:vertAlign w:val="superscript"/>
    </w:rPr>
  </w:style>
  <w:style w:type="character" w:styleId="Numerstrony">
    <w:name w:val="page number"/>
    <w:basedOn w:val="Domylnaczcionkaakapitu1"/>
    <w:rsid w:val="00C21BE6"/>
  </w:style>
  <w:style w:type="character" w:customStyle="1" w:styleId="Odwoaniedokomentarza1">
    <w:name w:val="Odwołanie do komentarza1"/>
    <w:rsid w:val="00C21BE6"/>
    <w:rPr>
      <w:sz w:val="16"/>
      <w:szCs w:val="16"/>
    </w:rPr>
  </w:style>
  <w:style w:type="character" w:customStyle="1" w:styleId="A0">
    <w:name w:val="A0"/>
    <w:rsid w:val="00C21BE6"/>
    <w:rPr>
      <w:rFonts w:cs="Myriad Pro"/>
      <w:b/>
      <w:bCs/>
      <w:color w:val="000000"/>
      <w:sz w:val="26"/>
      <w:szCs w:val="26"/>
    </w:rPr>
  </w:style>
  <w:style w:type="character" w:styleId="Uwydatnienie">
    <w:name w:val="Emphasis"/>
    <w:rsid w:val="00C21BE6"/>
    <w:rPr>
      <w:i/>
      <w:iCs/>
    </w:rPr>
  </w:style>
  <w:style w:type="character" w:customStyle="1" w:styleId="ZwykytekstZnak">
    <w:name w:val="Zwykły tekst Znak"/>
    <w:rsid w:val="00C21BE6"/>
    <w:rPr>
      <w:sz w:val="24"/>
      <w:szCs w:val="24"/>
    </w:rPr>
  </w:style>
  <w:style w:type="character" w:customStyle="1" w:styleId="BulletSymbols">
    <w:name w:val="Bullet Symbols"/>
    <w:rsid w:val="00C21BE6"/>
    <w:rPr>
      <w:rFonts w:ascii="OpenSymbol, 'Arial Unicode MS'" w:eastAsia="OpenSymbol, 'Arial Unicode MS'" w:hAnsi="OpenSymbol, 'Arial Unicode MS'" w:cs="OpenSymbol, 'Arial Unicode MS'"/>
    </w:rPr>
  </w:style>
  <w:style w:type="character" w:customStyle="1" w:styleId="NumberingSymbols">
    <w:name w:val="Numbering Symbols"/>
    <w:rsid w:val="00C21BE6"/>
    <w:rPr>
      <w:b/>
      <w:bCs/>
      <w:sz w:val="20"/>
      <w:szCs w:val="20"/>
    </w:rPr>
  </w:style>
  <w:style w:type="character" w:customStyle="1" w:styleId="ListLabel1">
    <w:name w:val="ListLabel 1"/>
    <w:rsid w:val="00C21BE6"/>
    <w:rPr>
      <w:rFonts w:cs="Courier New"/>
      <w:b/>
      <w:bCs/>
      <w:sz w:val="20"/>
      <w:szCs w:val="20"/>
    </w:rPr>
  </w:style>
  <w:style w:type="character" w:customStyle="1" w:styleId="StrongEmphasis">
    <w:name w:val="Strong Emphasis"/>
    <w:rsid w:val="00C21BE6"/>
    <w:rPr>
      <w:b/>
      <w:bCs/>
    </w:rPr>
  </w:style>
  <w:style w:type="character" w:customStyle="1" w:styleId="WW8Num17z2">
    <w:name w:val="WW8Num17z2"/>
    <w:rsid w:val="00C21BE6"/>
    <w:rPr>
      <w:rFonts w:ascii="Wingdings" w:hAnsi="Wingdings"/>
    </w:rPr>
  </w:style>
  <w:style w:type="character" w:customStyle="1" w:styleId="WW8Num17z4">
    <w:name w:val="WW8Num17z4"/>
    <w:rsid w:val="00C21BE6"/>
    <w:rPr>
      <w:rFonts w:ascii="Courier New" w:hAnsi="Courier New" w:cs="Courier New"/>
    </w:rPr>
  </w:style>
  <w:style w:type="character" w:customStyle="1" w:styleId="Domylnaczcionkaakapitu8">
    <w:name w:val="Domyślna czcionka akapitu8"/>
    <w:rsid w:val="00C21BE6"/>
  </w:style>
  <w:style w:type="paragraph" w:styleId="Tekstpodstawowy">
    <w:name w:val="Body Text"/>
    <w:basedOn w:val="Normalny"/>
    <w:rsid w:val="00C21BE6"/>
    <w:pPr>
      <w:spacing w:after="120"/>
    </w:pPr>
    <w:rPr>
      <w:szCs w:val="21"/>
    </w:rPr>
  </w:style>
  <w:style w:type="character" w:customStyle="1" w:styleId="TekstpodstawowyZnak">
    <w:name w:val="Tekst podstawowy Znak"/>
    <w:rsid w:val="00C21BE6"/>
    <w:rPr>
      <w:szCs w:val="21"/>
    </w:rPr>
  </w:style>
  <w:style w:type="paragraph" w:styleId="Tekstpodstawowywcity">
    <w:name w:val="Body Text Indent"/>
    <w:basedOn w:val="Normalny"/>
    <w:rsid w:val="00C21BE6"/>
    <w:pPr>
      <w:widowControl/>
      <w:spacing w:after="120" w:line="200" w:lineRule="atLeast"/>
      <w:ind w:left="283"/>
      <w:textAlignment w:val="auto"/>
    </w:pPr>
    <w:rPr>
      <w:kern w:val="0"/>
      <w:lang w:eastAsia="ar-SA" w:bidi="ar-SA"/>
    </w:rPr>
  </w:style>
  <w:style w:type="character" w:customStyle="1" w:styleId="TekstpodstawowywcityZnak">
    <w:name w:val="Tekst podstawowy wcięty Znak"/>
    <w:rsid w:val="00C21BE6"/>
    <w:rPr>
      <w:rFonts w:eastAsia="Times New Roman" w:cs="Times New Roman"/>
      <w:kern w:val="0"/>
      <w:lang w:eastAsia="ar-SA" w:bidi="ar-SA"/>
    </w:rPr>
  </w:style>
  <w:style w:type="paragraph" w:styleId="Tekstpodstawowywcity2">
    <w:name w:val="Body Text Indent 2"/>
    <w:basedOn w:val="Normalny"/>
    <w:rsid w:val="00C21BE6"/>
    <w:pPr>
      <w:spacing w:after="120" w:line="480" w:lineRule="auto"/>
      <w:ind w:left="283"/>
    </w:pPr>
    <w:rPr>
      <w:szCs w:val="21"/>
    </w:rPr>
  </w:style>
  <w:style w:type="character" w:customStyle="1" w:styleId="Tekstpodstawowywcity2Znak">
    <w:name w:val="Tekst podstawowy wcięty 2 Znak"/>
    <w:rsid w:val="00C21BE6"/>
    <w:rPr>
      <w:szCs w:val="21"/>
    </w:rPr>
  </w:style>
  <w:style w:type="paragraph" w:styleId="Tekstprzypisudolnego">
    <w:name w:val="footnote text"/>
    <w:basedOn w:val="Normalny"/>
    <w:rsid w:val="00C21BE6"/>
    <w:pPr>
      <w:widowControl/>
      <w:suppressAutoHyphens w:val="0"/>
      <w:jc w:val="both"/>
      <w:textAlignment w:val="auto"/>
    </w:pPr>
    <w:rPr>
      <w:kern w:val="0"/>
      <w:sz w:val="22"/>
      <w:szCs w:val="20"/>
      <w:lang w:eastAsia="pl-PL" w:bidi="ar-SA"/>
    </w:rPr>
  </w:style>
  <w:style w:type="character" w:customStyle="1" w:styleId="TekstprzypisudolnegoZnak">
    <w:name w:val="Tekst przypisu dolnego Znak"/>
    <w:rsid w:val="00C21BE6"/>
    <w:rPr>
      <w:rFonts w:eastAsia="Times New Roman" w:cs="Times New Roman"/>
      <w:kern w:val="0"/>
      <w:sz w:val="22"/>
      <w:szCs w:val="20"/>
      <w:lang w:eastAsia="pl-PL" w:bidi="ar-SA"/>
    </w:rPr>
  </w:style>
  <w:style w:type="character" w:styleId="Pogrubienie">
    <w:name w:val="Strong"/>
    <w:rsid w:val="00C21BE6"/>
    <w:rPr>
      <w:b/>
      <w:bCs/>
    </w:rPr>
  </w:style>
  <w:style w:type="paragraph" w:customStyle="1" w:styleId="TableContentsuser">
    <w:name w:val="Table Contents (user)"/>
    <w:basedOn w:val="Standard"/>
    <w:rsid w:val="000B214A"/>
    <w:pPr>
      <w:suppressLineNumbers/>
    </w:pPr>
    <w:rPr>
      <w:rFonts w:eastAsia="SimSun" w:cs="Mangal"/>
      <w:lang w:bidi="hi-IN"/>
    </w:rPr>
  </w:style>
  <w:style w:type="paragraph" w:customStyle="1" w:styleId="Normalny1">
    <w:name w:val="Normalny1"/>
    <w:link w:val="NORMALZnak"/>
    <w:qFormat/>
    <w:rsid w:val="0045308F"/>
    <w:rPr>
      <w:rFonts w:ascii="Calibri" w:eastAsia="Calibri" w:hAnsi="Calibri" w:cs="Calibri"/>
    </w:rPr>
  </w:style>
  <w:style w:type="numbering" w:customStyle="1" w:styleId="WWNum54">
    <w:name w:val="WWNum54"/>
    <w:basedOn w:val="Bezlisty"/>
    <w:rsid w:val="00C21BE6"/>
  </w:style>
  <w:style w:type="numbering" w:customStyle="1" w:styleId="WWNum52">
    <w:name w:val="WWNum52"/>
    <w:basedOn w:val="Bezlisty"/>
    <w:rsid w:val="00C21BE6"/>
  </w:style>
  <w:style w:type="numbering" w:customStyle="1" w:styleId="WWNum53">
    <w:name w:val="WWNum53"/>
    <w:basedOn w:val="Bezlisty"/>
    <w:rsid w:val="00C21BE6"/>
  </w:style>
  <w:style w:type="numbering" w:customStyle="1" w:styleId="WWNum47">
    <w:name w:val="WWNum47"/>
    <w:basedOn w:val="Bezlisty"/>
    <w:rsid w:val="00C21BE6"/>
  </w:style>
  <w:style w:type="numbering" w:customStyle="1" w:styleId="WWNum48">
    <w:name w:val="WWNum48"/>
    <w:basedOn w:val="Bezlisty"/>
    <w:rsid w:val="00C21BE6"/>
  </w:style>
  <w:style w:type="numbering" w:customStyle="1" w:styleId="WWNum55">
    <w:name w:val="WWNum55"/>
    <w:basedOn w:val="Bezlisty"/>
    <w:rsid w:val="00C21BE6"/>
  </w:style>
  <w:style w:type="numbering" w:customStyle="1" w:styleId="WWNum51">
    <w:name w:val="WWNum51"/>
    <w:basedOn w:val="Bezlisty"/>
    <w:rsid w:val="00C21BE6"/>
  </w:style>
  <w:style w:type="numbering" w:customStyle="1" w:styleId="WWNum62">
    <w:name w:val="WWNum62"/>
    <w:basedOn w:val="Bezlisty"/>
    <w:rsid w:val="00C21BE6"/>
  </w:style>
  <w:style w:type="numbering" w:customStyle="1" w:styleId="WWNum46">
    <w:name w:val="WWNum46"/>
    <w:basedOn w:val="Bezlisty"/>
    <w:rsid w:val="00C21BE6"/>
  </w:style>
  <w:style w:type="numbering" w:customStyle="1" w:styleId="WW8Num1">
    <w:name w:val="WW8Num1"/>
    <w:basedOn w:val="Bezlisty"/>
    <w:rsid w:val="00C21BE6"/>
  </w:style>
  <w:style w:type="numbering" w:customStyle="1" w:styleId="WW8Num2">
    <w:name w:val="WW8Num2"/>
    <w:basedOn w:val="Bezlisty"/>
    <w:rsid w:val="00C21BE6"/>
  </w:style>
  <w:style w:type="numbering" w:customStyle="1" w:styleId="WW8Num3">
    <w:name w:val="WW8Num3"/>
    <w:basedOn w:val="Bezlisty"/>
    <w:rsid w:val="00C21BE6"/>
  </w:style>
  <w:style w:type="numbering" w:customStyle="1" w:styleId="WW8Num4">
    <w:name w:val="WW8Num4"/>
    <w:basedOn w:val="Bezlisty"/>
    <w:rsid w:val="00C21BE6"/>
  </w:style>
  <w:style w:type="numbering" w:customStyle="1" w:styleId="WWNum1">
    <w:name w:val="WWNum1"/>
    <w:basedOn w:val="Bezlisty"/>
    <w:rsid w:val="00C21BE6"/>
    <w:pPr>
      <w:numPr>
        <w:numId w:val="33"/>
      </w:numPr>
    </w:pPr>
  </w:style>
  <w:style w:type="numbering" w:customStyle="1" w:styleId="WWNum20">
    <w:name w:val="WWNum20"/>
    <w:basedOn w:val="Bezlisty"/>
    <w:rsid w:val="00C21BE6"/>
  </w:style>
  <w:style w:type="numbering" w:customStyle="1" w:styleId="WW8Num9">
    <w:name w:val="WW8Num9"/>
    <w:basedOn w:val="Bezlisty"/>
    <w:rsid w:val="00C21BE6"/>
  </w:style>
  <w:style w:type="numbering" w:customStyle="1" w:styleId="WW8Num7">
    <w:name w:val="WW8Num7"/>
    <w:basedOn w:val="Bezlisty"/>
    <w:rsid w:val="00C21BE6"/>
  </w:style>
  <w:style w:type="numbering" w:customStyle="1" w:styleId="WW8Num6">
    <w:name w:val="WW8Num6"/>
    <w:basedOn w:val="Bezlisty"/>
    <w:rsid w:val="00C21BE6"/>
  </w:style>
  <w:style w:type="numbering" w:customStyle="1" w:styleId="WW8Num8">
    <w:name w:val="WW8Num8"/>
    <w:basedOn w:val="Bezlisty"/>
    <w:rsid w:val="00C21BE6"/>
  </w:style>
  <w:style w:type="numbering" w:customStyle="1" w:styleId="WW8Num5">
    <w:name w:val="WW8Num5"/>
    <w:basedOn w:val="Bezlisty"/>
    <w:rsid w:val="00C21BE6"/>
  </w:style>
  <w:style w:type="numbering" w:customStyle="1" w:styleId="WW8Num11">
    <w:name w:val="WW8Num11"/>
    <w:basedOn w:val="Bezlisty"/>
    <w:rsid w:val="00C21BE6"/>
  </w:style>
  <w:style w:type="numbering" w:customStyle="1" w:styleId="WW8Num13">
    <w:name w:val="WW8Num13"/>
    <w:basedOn w:val="Bezlisty"/>
    <w:rsid w:val="00C21BE6"/>
  </w:style>
  <w:style w:type="numbering" w:customStyle="1" w:styleId="WW8Num22">
    <w:name w:val="WW8Num22"/>
    <w:basedOn w:val="Bezlisty"/>
    <w:rsid w:val="00C21BE6"/>
  </w:style>
  <w:style w:type="numbering" w:customStyle="1" w:styleId="WW8Num16">
    <w:name w:val="WW8Num16"/>
    <w:basedOn w:val="Bezlisty"/>
    <w:rsid w:val="00C21BE6"/>
  </w:style>
  <w:style w:type="numbering" w:customStyle="1" w:styleId="WW8Num17">
    <w:name w:val="WW8Num17"/>
    <w:basedOn w:val="Bezlisty"/>
    <w:rsid w:val="00C21BE6"/>
  </w:style>
  <w:style w:type="numbering" w:customStyle="1" w:styleId="WW8Num12">
    <w:name w:val="WW8Num12"/>
    <w:basedOn w:val="Bezlisty"/>
    <w:rsid w:val="00C21BE6"/>
  </w:style>
  <w:style w:type="numbering" w:customStyle="1" w:styleId="WW8Num15">
    <w:name w:val="WW8Num15"/>
    <w:basedOn w:val="Bezlisty"/>
    <w:rsid w:val="00C21BE6"/>
  </w:style>
  <w:style w:type="numbering" w:customStyle="1" w:styleId="WW8Num18">
    <w:name w:val="WW8Num18"/>
    <w:basedOn w:val="Bezlisty"/>
    <w:rsid w:val="00C21BE6"/>
  </w:style>
  <w:style w:type="numbering" w:customStyle="1" w:styleId="WWNum4">
    <w:name w:val="WWNum4"/>
    <w:basedOn w:val="Bezlisty"/>
    <w:rsid w:val="000F24E6"/>
  </w:style>
  <w:style w:type="character" w:styleId="Tekstzastpczy">
    <w:name w:val="Placeholder Text"/>
    <w:basedOn w:val="Domylnaczcionkaakapitu"/>
    <w:uiPriority w:val="99"/>
    <w:semiHidden/>
    <w:rsid w:val="00BE0EA2"/>
    <w:rPr>
      <w:color w:val="808080"/>
    </w:rPr>
  </w:style>
  <w:style w:type="character" w:customStyle="1" w:styleId="Nagwek1Znak">
    <w:name w:val="Nagłówek 1 Znak"/>
    <w:basedOn w:val="Domylnaczcionkaakapitu"/>
    <w:link w:val="Nagwek1"/>
    <w:rsid w:val="008E39EF"/>
    <w:rPr>
      <w:rFonts w:ascii="Arial" w:eastAsia="Times New Roman" w:hAnsi="Arial" w:cs="Arial"/>
      <w:b/>
      <w:bCs/>
      <w:kern w:val="3"/>
      <w:sz w:val="32"/>
      <w:szCs w:val="32"/>
      <w:lang w:eastAsia="zh-CN"/>
    </w:rPr>
  </w:style>
  <w:style w:type="character" w:customStyle="1" w:styleId="NORMALZnak">
    <w:name w:val="NORMAL Znak"/>
    <w:basedOn w:val="Domylnaczcionkaakapitu"/>
    <w:link w:val="Normalny1"/>
    <w:rsid w:val="008E39EF"/>
    <w:rPr>
      <w:rFonts w:ascii="Calibri" w:eastAsia="Calibri" w:hAnsi="Calibri" w:cs="Calibri"/>
    </w:rPr>
  </w:style>
  <w:style w:type="paragraph" w:customStyle="1" w:styleId="Punkty">
    <w:name w:val="Punkty"/>
    <w:basedOn w:val="Normalny"/>
    <w:rsid w:val="008E39EF"/>
    <w:pPr>
      <w:widowControl/>
      <w:numPr>
        <w:numId w:val="30"/>
      </w:numPr>
      <w:tabs>
        <w:tab w:val="left" w:pos="284"/>
      </w:tabs>
      <w:autoSpaceDN/>
      <w:spacing w:before="120" w:after="120"/>
      <w:ind w:left="0" w:firstLine="0"/>
      <w:contextualSpacing/>
      <w:jc w:val="both"/>
      <w:textAlignment w:val="auto"/>
    </w:pPr>
    <w:rPr>
      <w:rFonts w:ascii="Calibri" w:hAnsi="Calibri"/>
      <w:kern w:val="0"/>
      <w:sz w:val="22"/>
      <w:lang w:eastAsia="ar-SA" w:bidi="ar-SA"/>
    </w:rPr>
  </w:style>
  <w:style w:type="paragraph" w:customStyle="1" w:styleId="PKT">
    <w:name w:val="PKT"/>
    <w:basedOn w:val="Punkty"/>
    <w:link w:val="PKTZnak"/>
    <w:qFormat/>
    <w:rsid w:val="008E39EF"/>
    <w:pPr>
      <w:spacing w:line="360" w:lineRule="auto"/>
    </w:pPr>
    <w:rPr>
      <w:rFonts w:ascii="Times New Roman" w:hAnsi="Times New Roman"/>
      <w:sz w:val="20"/>
    </w:rPr>
  </w:style>
  <w:style w:type="character" w:customStyle="1" w:styleId="PKTZnak">
    <w:name w:val="PKT Znak"/>
    <w:basedOn w:val="Domylnaczcionkaakapitu"/>
    <w:link w:val="PKT"/>
    <w:rsid w:val="008E39EF"/>
    <w:rPr>
      <w:rFonts w:eastAsia="Times New Roman" w:cs="Times New Roman"/>
      <w:szCs w:val="24"/>
      <w:lang w:eastAsia="ar-SA"/>
    </w:rPr>
  </w:style>
  <w:style w:type="table" w:customStyle="1" w:styleId="a">
    <w:basedOn w:val="TableNormal"/>
    <w:tblPr>
      <w:tblStyleRowBandSize w:val="1"/>
      <w:tblStyleColBandSize w:val="1"/>
      <w:tblCellMar>
        <w:left w:w="10" w:type="dxa"/>
        <w:right w:w="10" w:type="dxa"/>
      </w:tblCellMar>
    </w:tblPr>
  </w:style>
  <w:style w:type="table" w:customStyle="1" w:styleId="a1">
    <w:basedOn w:val="TableNormal"/>
    <w:tblPr>
      <w:tblStyleRowBandSize w:val="1"/>
      <w:tblStyleColBandSize w:val="1"/>
      <w:tblCellMar>
        <w:left w:w="10" w:type="dxa"/>
        <w:right w:w="10" w:type="dxa"/>
      </w:tblCellMar>
    </w:tblPr>
  </w:style>
  <w:style w:type="table" w:customStyle="1" w:styleId="a2">
    <w:basedOn w:val="TableNormal"/>
    <w:tblPr>
      <w:tblStyleRowBandSize w:val="1"/>
      <w:tblStyleColBandSize w:val="1"/>
      <w:tblCellMar>
        <w:left w:w="10" w:type="dxa"/>
        <w:right w:w="10" w:type="dxa"/>
      </w:tblCellMar>
    </w:tblPr>
  </w:style>
  <w:style w:type="table" w:customStyle="1" w:styleId="a3">
    <w:basedOn w:val="TableNormal"/>
    <w:tblPr>
      <w:tblStyleRowBandSize w:val="1"/>
      <w:tblStyleColBandSize w:val="1"/>
      <w:tblCellMar>
        <w:left w:w="10" w:type="dxa"/>
        <w:right w:w="10" w:type="dxa"/>
      </w:tblCellMar>
    </w:tblPr>
  </w:style>
  <w:style w:type="numbering" w:customStyle="1" w:styleId="WWNum13">
    <w:name w:val="WWNum13"/>
    <w:basedOn w:val="Bezlisty"/>
    <w:rsid w:val="00560EB8"/>
    <w:pPr>
      <w:numPr>
        <w:numId w:val="37"/>
      </w:numPr>
    </w:pPr>
  </w:style>
  <w:style w:type="numbering" w:customStyle="1" w:styleId="WWNum12">
    <w:name w:val="WWNum12"/>
    <w:basedOn w:val="Bezlisty"/>
    <w:rsid w:val="00560EB8"/>
    <w:pPr>
      <w:numPr>
        <w:numId w:val="39"/>
      </w:numPr>
    </w:pPr>
  </w:style>
  <w:style w:type="paragraph" w:styleId="Tekstprzypisukocowego">
    <w:name w:val="endnote text"/>
    <w:basedOn w:val="Normalny"/>
    <w:link w:val="TekstprzypisukocowegoZnak"/>
    <w:uiPriority w:val="99"/>
    <w:semiHidden/>
    <w:unhideWhenUsed/>
    <w:rsid w:val="00431782"/>
    <w:rPr>
      <w:rFonts w:cs="Mangal"/>
      <w:sz w:val="20"/>
      <w:szCs w:val="18"/>
    </w:rPr>
  </w:style>
  <w:style w:type="character" w:customStyle="1" w:styleId="TekstprzypisukocowegoZnak">
    <w:name w:val="Tekst przypisu końcowego Znak"/>
    <w:basedOn w:val="Domylnaczcionkaakapitu"/>
    <w:link w:val="Tekstprzypisukocowego"/>
    <w:uiPriority w:val="99"/>
    <w:semiHidden/>
    <w:rsid w:val="00431782"/>
    <w:rPr>
      <w:rFonts w:cs="Mangal"/>
      <w:kern w:val="3"/>
      <w:sz w:val="20"/>
      <w:szCs w:val="18"/>
      <w:lang w:eastAsia="zh-CN" w:bidi="hi-IN"/>
    </w:rPr>
  </w:style>
  <w:style w:type="character" w:styleId="Odwoanieprzypisukocowego">
    <w:name w:val="endnote reference"/>
    <w:basedOn w:val="Domylnaczcionkaakapitu"/>
    <w:uiPriority w:val="99"/>
    <w:semiHidden/>
    <w:unhideWhenUsed/>
    <w:rsid w:val="004317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N23rX5HIsU9Mue2m5Is7Am8IqQ==">AMUW2mVymeYPmDyEtId5l9NAxcp6r8+WZJoeGaLVMduKtkACOcejeSRK4C8O+9ahNuWJxiooOq9GczeOvmQPvEZhG+ZelXZXbzWivcVYVHaUuu7OoYF/WDu6//WMxQj/hcqBRETpw1sU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26</Pages>
  <Words>6464</Words>
  <Characters>38787</Characters>
  <Application>Microsoft Office Word</Application>
  <DocSecurity>0</DocSecurity>
  <Lines>323</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Izabela Tomaszewska</dc:creator>
  <cp:lastModifiedBy>user</cp:lastModifiedBy>
  <cp:revision>5</cp:revision>
  <cp:lastPrinted>2022-09-22T10:33:00Z</cp:lastPrinted>
  <dcterms:created xsi:type="dcterms:W3CDTF">2022-09-22T11:47:00Z</dcterms:created>
  <dcterms:modified xsi:type="dcterms:W3CDTF">2022-09-23T07:17:00Z</dcterms:modified>
</cp:coreProperties>
</file>